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B8" w:rsidRPr="007C1B33" w:rsidRDefault="00AF55B8" w:rsidP="00AF55B8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NR#2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2661D2" w:rsidRPr="002661D2">
        <w:rPr>
          <w:rFonts w:eastAsia="Times New Roman" w:cs="Arial"/>
          <w:bCs/>
          <w:noProof/>
          <w:sz w:val="20"/>
          <w:szCs w:val="18"/>
          <w:lang w:val="en-US" w:eastAsia="zh-CN"/>
        </w:rPr>
        <w:t>R1-1711568</w:t>
      </w:r>
    </w:p>
    <w:p w:rsidR="00AF55B8" w:rsidRDefault="00AF55B8" w:rsidP="00AF55B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Qingdao, China, 27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30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June 2017</w:t>
      </w:r>
    </w:p>
    <w:p w:rsidR="00AF55B8" w:rsidRDefault="00AF55B8" w:rsidP="00AF55B8">
      <w:pPr>
        <w:pStyle w:val="TdocHeader2"/>
        <w:rPr>
          <w:sz w:val="20"/>
          <w:lang w:val="en-US"/>
        </w:rPr>
      </w:pPr>
    </w:p>
    <w:p w:rsidR="00AF55B8" w:rsidRPr="008979AC" w:rsidRDefault="00AF55B8" w:rsidP="00AF55B8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DA7FAA">
        <w:rPr>
          <w:sz w:val="20"/>
          <w:lang w:val="en-US"/>
        </w:rPr>
        <w:t xml:space="preserve">CNES, </w:t>
      </w:r>
      <w:bookmarkStart w:id="2" w:name="_GoBack"/>
      <w:bookmarkEnd w:id="2"/>
      <w:r>
        <w:rPr>
          <w:sz w:val="20"/>
          <w:lang w:val="en-US"/>
        </w:rPr>
        <w:t>Thales</w:t>
      </w:r>
    </w:p>
    <w:p w:rsidR="00AF55B8" w:rsidRPr="0027658D" w:rsidRDefault="00AF55B8" w:rsidP="00AF55B8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Considerations on HAPS channel model</w:t>
      </w:r>
    </w:p>
    <w:p w:rsidR="00AF55B8" w:rsidRDefault="00AF55B8" w:rsidP="00AF55B8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Type</w:t>
      </w:r>
      <w:r>
        <w:rPr>
          <w:sz w:val="20"/>
          <w:lang w:val="en-US"/>
        </w:rPr>
        <w:tab/>
        <w:t>Discussion</w:t>
      </w:r>
    </w:p>
    <w:p w:rsidR="00AF55B8" w:rsidRDefault="00AF55B8" w:rsidP="00AF55B8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Information</w:t>
      </w:r>
    </w:p>
    <w:p w:rsidR="00AF55B8" w:rsidRDefault="00AF55B8" w:rsidP="00AF55B8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5.2 – Other</w:t>
      </w:r>
    </w:p>
    <w:p w:rsidR="00AF55B8" w:rsidRPr="002D72B0" w:rsidRDefault="00AF55B8" w:rsidP="00AF55B8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</w:t>
      </w:r>
      <w:r>
        <w:rPr>
          <w:sz w:val="20"/>
          <w:lang w:val="en-US"/>
        </w:rPr>
        <w:tab/>
        <w:t>Rel-15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8F7D83" w:rsidRDefault="006C557B" w:rsidP="003F417F">
      <w:pPr>
        <w:jc w:val="both"/>
        <w:rPr>
          <w:szCs w:val="24"/>
        </w:rPr>
      </w:pPr>
      <w:r w:rsidRPr="002A3896">
        <w:rPr>
          <w:szCs w:val="24"/>
        </w:rPr>
        <w:t xml:space="preserve">The objective of this document is to </w:t>
      </w:r>
      <w:r w:rsidR="007B706E" w:rsidRPr="002A3896">
        <w:rPr>
          <w:szCs w:val="24"/>
        </w:rPr>
        <w:t>analyze the characteristics of the propagation channel for the HAPS and to propose a channel model.</w:t>
      </w:r>
    </w:p>
    <w:p w:rsidR="00DE09D5" w:rsidRDefault="00DE09D5" w:rsidP="00DE09D5">
      <w:pPr>
        <w:jc w:val="both"/>
        <w:rPr>
          <w:lang w:val="en-GB" w:eastAsia="zh-CN"/>
        </w:rPr>
      </w:pPr>
      <w:r>
        <w:rPr>
          <w:lang w:val="en-GB" w:eastAsia="zh-CN"/>
        </w:rPr>
        <w:t>In the literature, several models are proposed ([1] [2] [3]), but HAPS channel model may have similarities with land mobile satellite channel model [4] or terrestrial channel model [5]. We decide to focus on:</w:t>
      </w:r>
    </w:p>
    <w:p w:rsidR="0004530F" w:rsidRDefault="00DE09D5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The</w:t>
      </w:r>
      <w:r w:rsidRPr="0014044D">
        <w:rPr>
          <w:lang w:val="en-GB" w:eastAsia="zh-CN"/>
        </w:rPr>
        <w:t xml:space="preserve"> geometrical model explained in [</w:t>
      </w:r>
      <w:r>
        <w:rPr>
          <w:lang w:val="en-GB" w:eastAsia="zh-CN"/>
        </w:rPr>
        <w:t>1</w:t>
      </w:r>
      <w:r w:rsidRPr="0014044D">
        <w:rPr>
          <w:lang w:val="en-GB" w:eastAsia="zh-CN"/>
        </w:rPr>
        <w:t xml:space="preserve">], </w:t>
      </w:r>
      <w:r>
        <w:rPr>
          <w:lang w:val="en-GB" w:eastAsia="zh-CN"/>
        </w:rPr>
        <w:t xml:space="preserve">showing that worst case for HAPS channel model is close to zero degree elevation angle. </w:t>
      </w:r>
    </w:p>
    <w:p w:rsidR="00DE09D5" w:rsidRDefault="0004530F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DE09D5">
        <w:rPr>
          <w:lang w:val="en-GB" w:eastAsia="zh-CN"/>
        </w:rPr>
        <w:t>he study of shadowing and multipath probabilities for geostationary (GEO) satellites at different elevations and environments, where real quantitative data are available [4].</w:t>
      </w:r>
    </w:p>
    <w:p w:rsidR="00DE09D5" w:rsidRDefault="00DE09D5" w:rsidP="00DE09D5">
      <w:pPr>
        <w:pStyle w:val="Paragraphedeliste"/>
        <w:numPr>
          <w:ilvl w:val="0"/>
          <w:numId w:val="45"/>
        </w:numPr>
        <w:jc w:val="both"/>
        <w:rPr>
          <w:lang w:val="en-GB" w:eastAsia="zh-CN"/>
        </w:rPr>
      </w:pPr>
      <w:r>
        <w:rPr>
          <w:lang w:val="en-GB" w:eastAsia="zh-CN"/>
        </w:rPr>
        <w:t>Preliminary results of HAPS field trials</w:t>
      </w:r>
      <w:r w:rsidR="005875A7">
        <w:rPr>
          <w:lang w:val="en-GB" w:eastAsia="zh-CN"/>
        </w:rPr>
        <w:t>.</w:t>
      </w:r>
    </w:p>
    <w:p w:rsidR="00DE09D5" w:rsidRDefault="00DE09D5" w:rsidP="00432C1D">
      <w:pPr>
        <w:pStyle w:val="Paragraphedeliste"/>
        <w:jc w:val="both"/>
        <w:rPr>
          <w:lang w:val="en-GB" w:eastAsia="zh-CN"/>
        </w:rPr>
      </w:pPr>
    </w:p>
    <w:p w:rsidR="003B47A7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E101B6" w:rsidRDefault="00E101B6" w:rsidP="00432C1D">
      <w:pPr>
        <w:pStyle w:val="Titre2"/>
      </w:pPr>
      <w:r>
        <w:t>Abbreviations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43"/>
      </w:tblGrid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GEO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Geostationary satellite</w:t>
            </w:r>
          </w:p>
        </w:tc>
      </w:tr>
      <w:tr w:rsidR="005875A7" w:rsidTr="0004530F">
        <w:tc>
          <w:tcPr>
            <w:tcW w:w="1101" w:type="dxa"/>
          </w:tcPr>
          <w:p w:rsidR="005875A7" w:rsidRDefault="005875A7" w:rsidP="0004530F">
            <w:pPr>
              <w:rPr>
                <w:lang w:eastAsia="zh-CN"/>
              </w:rPr>
            </w:pPr>
            <w:r>
              <w:rPr>
                <w:lang w:eastAsia="zh-CN"/>
              </w:rPr>
              <w:t>GPS</w:t>
            </w:r>
          </w:p>
        </w:tc>
        <w:tc>
          <w:tcPr>
            <w:tcW w:w="8443" w:type="dxa"/>
          </w:tcPr>
          <w:p w:rsidR="005875A7" w:rsidRDefault="005875A7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Global Positioning System</w:t>
            </w:r>
          </w:p>
        </w:tc>
      </w:tr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HAPS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High Altitude Platform Station</w:t>
            </w:r>
          </w:p>
        </w:tc>
      </w:tr>
      <w:tr w:rsidR="0004530F" w:rsidTr="00432C1D">
        <w:tc>
          <w:tcPr>
            <w:tcW w:w="1101" w:type="dxa"/>
          </w:tcPr>
          <w:p w:rsidR="0004530F" w:rsidRDefault="0004530F" w:rsidP="000453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LOS  </w:t>
            </w:r>
          </w:p>
        </w:tc>
        <w:tc>
          <w:tcPr>
            <w:tcW w:w="8443" w:type="dxa"/>
          </w:tcPr>
          <w:p w:rsidR="0004530F" w:rsidRDefault="0004530F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Line Of Sight</w:t>
            </w:r>
          </w:p>
        </w:tc>
      </w:tr>
      <w:tr w:rsidR="008B5A4C" w:rsidTr="00432C1D">
        <w:tc>
          <w:tcPr>
            <w:tcW w:w="1101" w:type="dxa"/>
          </w:tcPr>
          <w:p w:rsidR="008B5A4C" w:rsidRDefault="008B5A4C" w:rsidP="0004530F">
            <w:pPr>
              <w:rPr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8443" w:type="dxa"/>
          </w:tcPr>
          <w:p w:rsidR="008B5A4C" w:rsidRDefault="008B5A4C" w:rsidP="00E101B6">
            <w:pPr>
              <w:rPr>
                <w:lang w:eastAsia="zh-CN"/>
              </w:rPr>
            </w:pPr>
            <w:r>
              <w:rPr>
                <w:lang w:eastAsia="zh-CN"/>
              </w:rPr>
              <w:t>Non Line Of Sight</w:t>
            </w:r>
          </w:p>
        </w:tc>
      </w:tr>
    </w:tbl>
    <w:p w:rsidR="0004530F" w:rsidRPr="00432C1D" w:rsidRDefault="0004530F" w:rsidP="00432C1D">
      <w:pPr>
        <w:rPr>
          <w:lang w:eastAsia="zh-CN"/>
        </w:rPr>
      </w:pPr>
    </w:p>
    <w:p w:rsidR="00184B5B" w:rsidRDefault="00184B5B" w:rsidP="00184B5B">
      <w:pPr>
        <w:pStyle w:val="Titre2"/>
      </w:pPr>
      <w:r>
        <w:t>References</w:t>
      </w:r>
    </w:p>
    <w:p w:rsidR="00184B5B" w:rsidRDefault="00184B5B" w:rsidP="00E5237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[1] Fernando </w:t>
      </w:r>
      <w:proofErr w:type="spellStart"/>
      <w:r>
        <w:rPr>
          <w:lang w:val="en-GB" w:eastAsia="zh-CN"/>
        </w:rPr>
        <w:t>Ulloa</w:t>
      </w:r>
      <w:proofErr w:type="spellEnd"/>
      <w:r>
        <w:rPr>
          <w:lang w:val="en-GB" w:eastAsia="zh-CN"/>
        </w:rPr>
        <w:t>-Vasquez, José A. Delgado-</w:t>
      </w:r>
      <w:proofErr w:type="spellStart"/>
      <w:r>
        <w:rPr>
          <w:lang w:val="en-GB" w:eastAsia="zh-CN"/>
        </w:rPr>
        <w:t>Penin</w:t>
      </w:r>
      <w:proofErr w:type="spellEnd"/>
      <w:r>
        <w:rPr>
          <w:lang w:val="en-GB" w:eastAsia="zh-CN"/>
        </w:rPr>
        <w:t xml:space="preserve">, </w:t>
      </w:r>
      <w:proofErr w:type="spellStart"/>
      <w:r>
        <w:rPr>
          <w:lang w:val="en-GB" w:eastAsia="zh-CN"/>
        </w:rPr>
        <w:t>Universitat</w:t>
      </w:r>
      <w:proofErr w:type="spellEnd"/>
      <w:r>
        <w:rPr>
          <w:lang w:val="en-GB" w:eastAsia="zh-CN"/>
        </w:rPr>
        <w:t xml:space="preserve"> de </w:t>
      </w:r>
      <w:proofErr w:type="spellStart"/>
      <w:r>
        <w:rPr>
          <w:lang w:val="en-GB" w:eastAsia="zh-CN"/>
        </w:rPr>
        <w:t>Politécnica</w:t>
      </w:r>
      <w:proofErr w:type="spellEnd"/>
      <w:r>
        <w:rPr>
          <w:lang w:val="en-GB" w:eastAsia="zh-CN"/>
        </w:rPr>
        <w:t xml:space="preserve"> de </w:t>
      </w:r>
      <w:proofErr w:type="spellStart"/>
      <w:r>
        <w:rPr>
          <w:lang w:val="en-GB" w:eastAsia="zh-CN"/>
        </w:rPr>
        <w:t>Catalunya</w:t>
      </w:r>
      <w:proofErr w:type="spellEnd"/>
      <w:r>
        <w:rPr>
          <w:lang w:val="en-GB" w:eastAsia="zh-CN"/>
        </w:rPr>
        <w:t>, “Performance Simulation in high altitude platforms (HAPS) communications systems”</w:t>
      </w:r>
      <w:r w:rsidR="00640284">
        <w:rPr>
          <w:lang w:val="en-GB" w:eastAsia="zh-CN"/>
        </w:rPr>
        <w:t>, June 2002.</w:t>
      </w:r>
    </w:p>
    <w:p w:rsidR="00184B5B" w:rsidRPr="00640284" w:rsidRDefault="00184B5B" w:rsidP="00E52377">
      <w:pPr>
        <w:jc w:val="both"/>
        <w:rPr>
          <w:lang w:eastAsia="zh-CN"/>
        </w:rPr>
      </w:pPr>
      <w:r>
        <w:rPr>
          <w:lang w:val="en-GB" w:eastAsia="zh-CN"/>
        </w:rPr>
        <w:t xml:space="preserve">[2] </w:t>
      </w:r>
      <w:r w:rsidRPr="00184B5B">
        <w:rPr>
          <w:lang w:val="en-GB" w:eastAsia="zh-CN"/>
        </w:rPr>
        <w:t>José Luis Cuevas-</w:t>
      </w:r>
      <w:proofErr w:type="spellStart"/>
      <w:r w:rsidRPr="00184B5B">
        <w:rPr>
          <w:lang w:val="en-GB" w:eastAsia="zh-CN"/>
        </w:rPr>
        <w:t>Ruíz</w:t>
      </w:r>
      <w:proofErr w:type="spellEnd"/>
      <w:r>
        <w:rPr>
          <w:lang w:val="en-GB" w:eastAsia="zh-CN"/>
        </w:rPr>
        <w:t>, José A. Delgado-</w:t>
      </w:r>
      <w:proofErr w:type="spellStart"/>
      <w:r>
        <w:rPr>
          <w:lang w:val="en-GB" w:eastAsia="zh-CN"/>
        </w:rPr>
        <w:t>Penin</w:t>
      </w:r>
      <w:proofErr w:type="spellEnd"/>
      <w:r>
        <w:rPr>
          <w:lang w:val="en-GB" w:eastAsia="zh-CN"/>
        </w:rPr>
        <w:t xml:space="preserve">, </w:t>
      </w:r>
      <w:proofErr w:type="spellStart"/>
      <w:r w:rsidRPr="00184B5B">
        <w:rPr>
          <w:lang w:val="en-GB" w:eastAsia="zh-CN"/>
        </w:rPr>
        <w:t>Universitat</w:t>
      </w:r>
      <w:proofErr w:type="spellEnd"/>
      <w:r w:rsidRPr="00184B5B">
        <w:rPr>
          <w:lang w:val="en-GB" w:eastAsia="zh-CN"/>
        </w:rPr>
        <w:t xml:space="preserve"> de </w:t>
      </w:r>
      <w:proofErr w:type="spellStart"/>
      <w:r w:rsidRPr="00184B5B">
        <w:rPr>
          <w:lang w:val="en-GB" w:eastAsia="zh-CN"/>
        </w:rPr>
        <w:t>Politécnica</w:t>
      </w:r>
      <w:proofErr w:type="spellEnd"/>
      <w:r w:rsidRPr="00184B5B">
        <w:rPr>
          <w:lang w:val="en-GB" w:eastAsia="zh-CN"/>
        </w:rPr>
        <w:t xml:space="preserve"> de </w:t>
      </w:r>
      <w:proofErr w:type="spellStart"/>
      <w:r w:rsidRPr="00184B5B">
        <w:rPr>
          <w:lang w:val="en-GB" w:eastAsia="zh-CN"/>
        </w:rPr>
        <w:t>Catalunya</w:t>
      </w:r>
      <w:proofErr w:type="spellEnd"/>
      <w:r>
        <w:rPr>
          <w:lang w:val="en-GB" w:eastAsia="zh-CN"/>
        </w:rPr>
        <w:t>,</w:t>
      </w:r>
      <w:r w:rsidRPr="00184B5B">
        <w:rPr>
          <w:lang w:val="en-GB" w:eastAsia="zh-CN"/>
        </w:rPr>
        <w:t xml:space="preserve"> </w:t>
      </w:r>
      <w:r>
        <w:rPr>
          <w:lang w:val="en-GB" w:eastAsia="zh-CN"/>
        </w:rPr>
        <w:t>“</w:t>
      </w:r>
      <w:r w:rsidRPr="00184B5B">
        <w:rPr>
          <w:lang w:val="en-GB" w:eastAsia="zh-CN"/>
        </w:rPr>
        <w:t>A statistical switched broadband channel</w:t>
      </w:r>
      <w:r>
        <w:rPr>
          <w:lang w:val="en-GB" w:eastAsia="zh-CN"/>
        </w:rPr>
        <w:t xml:space="preserve"> </w:t>
      </w:r>
      <w:r w:rsidRPr="00184B5B">
        <w:rPr>
          <w:lang w:val="en-GB" w:eastAsia="zh-CN"/>
        </w:rPr>
        <w:t>model for HAPS links</w:t>
      </w:r>
      <w:r>
        <w:rPr>
          <w:lang w:val="en-GB" w:eastAsia="zh-CN"/>
        </w:rPr>
        <w:t xml:space="preserve">”, </w:t>
      </w:r>
      <w:r w:rsidRPr="00184B5B">
        <w:rPr>
          <w:lang w:val="en-GB" w:eastAsia="zh-CN"/>
        </w:rPr>
        <w:t>W</w:t>
      </w:r>
      <w:r w:rsidR="00640284">
        <w:rPr>
          <w:lang w:val="en-GB" w:eastAsia="zh-CN"/>
        </w:rPr>
        <w:t xml:space="preserve">ireless </w:t>
      </w:r>
      <w:r w:rsidRPr="00184B5B">
        <w:rPr>
          <w:lang w:val="en-GB" w:eastAsia="zh-CN"/>
        </w:rPr>
        <w:t>C</w:t>
      </w:r>
      <w:r w:rsidR="00640284">
        <w:rPr>
          <w:lang w:val="en-GB" w:eastAsia="zh-CN"/>
        </w:rPr>
        <w:t xml:space="preserve">ommunications and </w:t>
      </w:r>
      <w:r w:rsidRPr="00184B5B">
        <w:rPr>
          <w:lang w:val="en-GB" w:eastAsia="zh-CN"/>
        </w:rPr>
        <w:t>N</w:t>
      </w:r>
      <w:r w:rsidR="00640284">
        <w:rPr>
          <w:lang w:val="en-GB" w:eastAsia="zh-CN"/>
        </w:rPr>
        <w:t xml:space="preserve">etworking </w:t>
      </w:r>
      <w:r w:rsidRPr="00184B5B">
        <w:rPr>
          <w:lang w:val="en-GB" w:eastAsia="zh-CN"/>
        </w:rPr>
        <w:t>C</w:t>
      </w:r>
      <w:r w:rsidR="00640284">
        <w:rPr>
          <w:lang w:val="en-GB" w:eastAsia="zh-CN"/>
        </w:rPr>
        <w:t>onference,</w:t>
      </w:r>
      <w:r w:rsidRPr="00184B5B">
        <w:rPr>
          <w:lang w:val="en-GB" w:eastAsia="zh-CN"/>
        </w:rPr>
        <w:t xml:space="preserve"> 2004</w:t>
      </w:r>
      <w:r w:rsidR="00640284">
        <w:rPr>
          <w:lang w:val="en-GB" w:eastAsia="zh-CN"/>
        </w:rPr>
        <w:t xml:space="preserve">, </w:t>
      </w:r>
      <w:r w:rsidR="00640284" w:rsidRPr="00640284">
        <w:rPr>
          <w:lang w:val="en-GB" w:eastAsia="zh-CN"/>
        </w:rPr>
        <w:t>DOI: 10.1109/WCNC.2004.1311559</w:t>
      </w:r>
      <w:r w:rsidR="00640284">
        <w:rPr>
          <w:lang w:val="en-GB" w:eastAsia="zh-CN"/>
        </w:rPr>
        <w:t>.</w:t>
      </w:r>
    </w:p>
    <w:p w:rsidR="00E74110" w:rsidRDefault="00184B5B" w:rsidP="00E74110">
      <w:pPr>
        <w:jc w:val="both"/>
        <w:rPr>
          <w:lang w:val="en-GB" w:eastAsia="zh-CN"/>
        </w:rPr>
      </w:pPr>
      <w:r w:rsidRPr="00184B5B">
        <w:rPr>
          <w:lang w:eastAsia="zh-CN"/>
        </w:rPr>
        <w:lastRenderedPageBreak/>
        <w:t>[3]</w:t>
      </w:r>
      <w:r w:rsidRPr="00184B5B">
        <w:t xml:space="preserve"> </w:t>
      </w:r>
      <w:r w:rsidRPr="00184B5B">
        <w:rPr>
          <w:lang w:eastAsia="zh-CN"/>
        </w:rPr>
        <w:t>Fabio Dovis, Roberto Fantini, Marina Mondin, and Patrizia Savi, “</w:t>
      </w:r>
      <w:r w:rsidRPr="00184B5B">
        <w:rPr>
          <w:lang w:val="en-GB" w:eastAsia="zh-CN"/>
        </w:rPr>
        <w:t>Small-Scale Fading for High-Altitude Platform</w:t>
      </w:r>
      <w:r>
        <w:rPr>
          <w:lang w:val="en-GB" w:eastAsia="zh-CN"/>
        </w:rPr>
        <w:t xml:space="preserve"> </w:t>
      </w:r>
      <w:r w:rsidRPr="00184B5B">
        <w:rPr>
          <w:lang w:val="en-GB" w:eastAsia="zh-CN"/>
        </w:rPr>
        <w:t>(HAP) Propagation Channels</w:t>
      </w:r>
      <w:r w:rsidR="00963780">
        <w:rPr>
          <w:lang w:val="en-GB" w:eastAsia="zh-CN"/>
        </w:rPr>
        <w:t>”</w:t>
      </w:r>
      <w:r>
        <w:rPr>
          <w:lang w:val="en-GB" w:eastAsia="zh-CN"/>
        </w:rPr>
        <w:t xml:space="preserve">, </w:t>
      </w:r>
      <w:r w:rsidRPr="00184B5B">
        <w:rPr>
          <w:lang w:val="en-GB" w:eastAsia="zh-CN"/>
        </w:rPr>
        <w:t xml:space="preserve">IEEE </w:t>
      </w:r>
      <w:r w:rsidR="00963780">
        <w:rPr>
          <w:lang w:val="en-GB" w:eastAsia="zh-CN"/>
        </w:rPr>
        <w:t>Journal on Selected Areas i</w:t>
      </w:r>
      <w:r w:rsidR="00963780" w:rsidRPr="00184B5B">
        <w:rPr>
          <w:lang w:val="en-GB" w:eastAsia="zh-CN"/>
        </w:rPr>
        <w:t>n Communications</w:t>
      </w:r>
      <w:r w:rsidRPr="00184B5B">
        <w:rPr>
          <w:lang w:val="en-GB" w:eastAsia="zh-CN"/>
        </w:rPr>
        <w:t>, VOL. 20, NO. 3, A</w:t>
      </w:r>
      <w:r w:rsidR="00640284">
        <w:rPr>
          <w:lang w:val="en-GB" w:eastAsia="zh-CN"/>
        </w:rPr>
        <w:t>pril</w:t>
      </w:r>
      <w:r w:rsidRPr="00184B5B">
        <w:rPr>
          <w:lang w:val="en-GB" w:eastAsia="zh-CN"/>
        </w:rPr>
        <w:t xml:space="preserve"> 2002</w:t>
      </w:r>
      <w:r w:rsidR="002E6D0A">
        <w:rPr>
          <w:lang w:val="en-GB" w:eastAsia="zh-CN"/>
        </w:rPr>
        <w:t>, DOI</w:t>
      </w:r>
      <w:r w:rsidR="00640284">
        <w:rPr>
          <w:lang w:val="en-GB" w:eastAsia="zh-CN"/>
        </w:rPr>
        <w:t xml:space="preserve">: </w:t>
      </w:r>
      <w:r w:rsidR="00640284" w:rsidRPr="00640284">
        <w:rPr>
          <w:lang w:val="en-GB" w:eastAsia="zh-CN"/>
        </w:rPr>
        <w:t>10.1109/49.995523</w:t>
      </w:r>
      <w:r w:rsidR="00640284">
        <w:rPr>
          <w:lang w:val="en-GB" w:eastAsia="zh-CN"/>
        </w:rPr>
        <w:t>.</w:t>
      </w:r>
    </w:p>
    <w:p w:rsidR="008001E1" w:rsidRPr="00E74110" w:rsidRDefault="00AA4AB0" w:rsidP="00E74110">
      <w:pPr>
        <w:jc w:val="both"/>
        <w:rPr>
          <w:lang w:val="en-GB" w:eastAsia="zh-CN"/>
        </w:rPr>
      </w:pPr>
      <w:r w:rsidRPr="00E74110">
        <w:rPr>
          <w:lang w:eastAsia="zh-CN"/>
        </w:rPr>
        <w:t>[4]</w:t>
      </w:r>
      <w:r w:rsidR="00E74110" w:rsidRPr="00E74110">
        <w:rPr>
          <w:lang w:eastAsia="zh-CN"/>
        </w:rPr>
        <w:t> “</w:t>
      </w:r>
      <w:r w:rsidR="00E74110">
        <w:rPr>
          <w:lang w:eastAsia="zh-CN"/>
        </w:rPr>
        <w:t xml:space="preserve">Recommendation ITU-R P.681-9 - </w:t>
      </w:r>
      <w:r w:rsidR="00E74110" w:rsidRPr="00E74110">
        <w:rPr>
          <w:lang w:eastAsia="zh-CN"/>
        </w:rPr>
        <w:t>Propagation data required for the design</w:t>
      </w:r>
      <w:r w:rsidR="00E74110">
        <w:rPr>
          <w:lang w:eastAsia="zh-CN"/>
        </w:rPr>
        <w:t xml:space="preserve"> of Earth</w:t>
      </w:r>
      <w:r w:rsidR="00E74110" w:rsidRPr="00E74110">
        <w:rPr>
          <w:lang w:eastAsia="zh-CN"/>
        </w:rPr>
        <w:t>-space land mobile telecommunication systems”</w:t>
      </w:r>
      <w:r w:rsidR="00907664" w:rsidRPr="00E74110">
        <w:rPr>
          <w:lang w:eastAsia="zh-CN"/>
        </w:rPr>
        <w:t xml:space="preserve">, </w:t>
      </w:r>
      <w:r w:rsidR="00425077" w:rsidRPr="00E74110">
        <w:rPr>
          <w:lang w:eastAsia="zh-CN"/>
        </w:rPr>
        <w:t>sept 2016.</w:t>
      </w:r>
    </w:p>
    <w:p w:rsidR="00907664" w:rsidRPr="00E74110" w:rsidRDefault="00907664" w:rsidP="00E74110">
      <w:pPr>
        <w:jc w:val="both"/>
        <w:rPr>
          <w:lang w:val="en-GB" w:eastAsia="zh-CN"/>
        </w:rPr>
      </w:pPr>
      <w:r w:rsidRPr="00E74110">
        <w:rPr>
          <w:lang w:val="en-GB" w:eastAsia="zh-CN"/>
        </w:rPr>
        <w:t xml:space="preserve">[5] </w:t>
      </w:r>
      <w:r w:rsidR="00E74110" w:rsidRPr="00C55EC1">
        <w:rPr>
          <w:lang w:val="en-GB" w:eastAsia="zh-CN"/>
        </w:rPr>
        <w:t xml:space="preserve">3GPP TR </w:t>
      </w:r>
      <w:r w:rsidR="00E74110" w:rsidRPr="00C55EC1">
        <w:rPr>
          <w:rFonts w:hint="eastAsia"/>
          <w:lang w:val="en-GB" w:eastAsia="zh-CN"/>
        </w:rPr>
        <w:t>38</w:t>
      </w:r>
      <w:r w:rsidR="00E74110" w:rsidRPr="00C55EC1">
        <w:rPr>
          <w:lang w:val="en-GB" w:eastAsia="zh-CN"/>
        </w:rPr>
        <w:t>.</w:t>
      </w:r>
      <w:r w:rsidR="00E74110" w:rsidRPr="00C55EC1">
        <w:rPr>
          <w:rFonts w:hint="eastAsia"/>
          <w:lang w:val="en-GB" w:eastAsia="zh-CN"/>
        </w:rPr>
        <w:t>9</w:t>
      </w:r>
      <w:r w:rsidR="00E74110" w:rsidRPr="00C55EC1">
        <w:rPr>
          <w:lang w:val="en-GB" w:eastAsia="zh-CN"/>
        </w:rPr>
        <w:t>01</w:t>
      </w:r>
      <w:r w:rsidR="00E74110">
        <w:rPr>
          <w:lang w:val="en-GB" w:eastAsia="zh-CN"/>
        </w:rPr>
        <w:t>,</w:t>
      </w:r>
      <w:r w:rsidR="00E74110">
        <w:rPr>
          <w:lang w:eastAsia="ko-KR"/>
        </w:rPr>
        <w:t xml:space="preserve"> </w:t>
      </w:r>
      <w:r>
        <w:rPr>
          <w:lang w:eastAsia="ko-KR"/>
        </w:rPr>
        <w:t>“</w:t>
      </w:r>
      <w:r w:rsidRPr="0046239D">
        <w:rPr>
          <w:lang w:eastAsia="ko-KR"/>
        </w:rPr>
        <w:t xml:space="preserve">Study on channel model for frequencies </w:t>
      </w:r>
      <w:r>
        <w:rPr>
          <w:lang w:eastAsia="ko-KR"/>
        </w:rPr>
        <w:t xml:space="preserve">from 0.5 to </w:t>
      </w:r>
      <w:r w:rsidRPr="0046239D">
        <w:rPr>
          <w:lang w:eastAsia="ko-KR"/>
        </w:rPr>
        <w:t>100</w:t>
      </w:r>
      <w:r>
        <w:rPr>
          <w:lang w:eastAsia="ko-KR"/>
        </w:rPr>
        <w:t xml:space="preserve"> </w:t>
      </w:r>
      <w:r w:rsidRPr="0046239D">
        <w:rPr>
          <w:lang w:eastAsia="ko-KR"/>
        </w:rPr>
        <w:t>GHz</w:t>
      </w:r>
      <w:r w:rsidR="00E74110">
        <w:rPr>
          <w:lang w:eastAsia="ko-KR"/>
        </w:rPr>
        <w:t>”</w:t>
      </w:r>
      <w:r>
        <w:rPr>
          <w:lang w:val="en-GB" w:eastAsia="zh-CN"/>
        </w:rPr>
        <w:t>,</w:t>
      </w:r>
      <w:r w:rsidRPr="00907664">
        <w:rPr>
          <w:lang w:eastAsia="ko-KR"/>
        </w:rPr>
        <w:t xml:space="preserve"> </w:t>
      </w:r>
      <w:r w:rsidRPr="00E74110">
        <w:rPr>
          <w:lang w:val="en-GB" w:eastAsia="zh-CN"/>
        </w:rPr>
        <w:t>V14.0.0</w:t>
      </w:r>
      <w:r w:rsidR="00E74110">
        <w:rPr>
          <w:lang w:val="en-GB" w:eastAsia="zh-CN"/>
        </w:rPr>
        <w:t>.</w:t>
      </w:r>
    </w:p>
    <w:p w:rsidR="00AA4AB0" w:rsidRPr="00E74110" w:rsidRDefault="00AA4AB0" w:rsidP="00E52377">
      <w:pPr>
        <w:jc w:val="both"/>
        <w:rPr>
          <w:lang w:val="sv-SE" w:eastAsia="zh-CN"/>
        </w:rPr>
      </w:pPr>
    </w:p>
    <w:p w:rsidR="002A3896" w:rsidRDefault="00F151EF" w:rsidP="003F417F">
      <w:pPr>
        <w:pStyle w:val="Titre2"/>
      </w:pPr>
      <w:r>
        <w:t>T</w:t>
      </w:r>
      <w:r w:rsidR="00E802CA">
        <w:t>hought</w:t>
      </w:r>
      <w:r w:rsidR="002E6D0A">
        <w:t>s</w:t>
      </w:r>
      <w:r w:rsidR="00E802CA">
        <w:t xml:space="preserve"> about HAPS channel mode</w:t>
      </w:r>
      <w:r w:rsidR="002E6D0A">
        <w:t>lling</w:t>
      </w:r>
      <w:r w:rsidR="008B5A4C">
        <w:t xml:space="preserve"> in NLOS</w:t>
      </w:r>
    </w:p>
    <w:p w:rsidR="002A3896" w:rsidRPr="00432C1D" w:rsidRDefault="00F151EF" w:rsidP="0014044D">
      <w:pPr>
        <w:jc w:val="both"/>
        <w:rPr>
          <w:highlight w:val="yellow"/>
          <w:lang w:val="en-GB" w:eastAsia="zh-CN"/>
        </w:rPr>
      </w:pPr>
      <w:r>
        <w:rPr>
          <w:lang w:val="en-GB" w:eastAsia="zh-CN"/>
        </w:rPr>
        <w:t xml:space="preserve">The objective of the analysis is </w:t>
      </w:r>
      <w:r w:rsidR="0014044D" w:rsidRPr="00F151EF">
        <w:rPr>
          <w:lang w:val="en-GB" w:eastAsia="zh-CN"/>
        </w:rPr>
        <w:t xml:space="preserve">to </w:t>
      </w:r>
      <w:r>
        <w:rPr>
          <w:lang w:val="en-GB" w:eastAsia="zh-CN"/>
        </w:rPr>
        <w:t>demonstrate</w:t>
      </w:r>
      <w:r w:rsidR="0014044D" w:rsidRPr="00F151EF">
        <w:rPr>
          <w:lang w:val="en-GB" w:eastAsia="zh-CN"/>
        </w:rPr>
        <w:t xml:space="preserve"> </w:t>
      </w:r>
      <w:r w:rsidR="00852C90" w:rsidRPr="00F151EF">
        <w:rPr>
          <w:lang w:val="en-GB" w:eastAsia="zh-CN"/>
        </w:rPr>
        <w:t>that</w:t>
      </w:r>
      <w:r>
        <w:rPr>
          <w:lang w:val="en-GB" w:eastAsia="zh-CN"/>
        </w:rPr>
        <w:t>,</w:t>
      </w:r>
      <w:r w:rsidR="00852C90" w:rsidRPr="00F151EF">
        <w:rPr>
          <w:lang w:val="en-GB" w:eastAsia="zh-CN"/>
        </w:rPr>
        <w:t xml:space="preserve"> in</w:t>
      </w:r>
      <w:r w:rsidR="0014044D" w:rsidRPr="00F151EF">
        <w:rPr>
          <w:lang w:val="en-GB" w:eastAsia="zh-CN"/>
        </w:rPr>
        <w:t xml:space="preserve"> a worst case, HAPS channel model may be assimilated to </w:t>
      </w:r>
      <w:r>
        <w:rPr>
          <w:lang w:val="en-GB" w:eastAsia="zh-CN"/>
        </w:rPr>
        <w:t xml:space="preserve">a </w:t>
      </w:r>
      <w:r w:rsidR="0014044D" w:rsidRPr="00F151EF">
        <w:rPr>
          <w:lang w:val="en-GB" w:eastAsia="zh-CN"/>
        </w:rPr>
        <w:t xml:space="preserve">terrestrial </w:t>
      </w:r>
      <w:r>
        <w:rPr>
          <w:lang w:val="en-GB" w:eastAsia="zh-CN"/>
        </w:rPr>
        <w:t>channel model</w:t>
      </w:r>
      <w:r w:rsidR="00404705">
        <w:rPr>
          <w:lang w:val="en-GB" w:eastAsia="zh-CN"/>
        </w:rPr>
        <w:t xml:space="preserve"> [5]</w:t>
      </w:r>
      <w:r w:rsidR="0004530F">
        <w:rPr>
          <w:lang w:val="en-GB" w:eastAsia="zh-CN"/>
        </w:rPr>
        <w:t>.</w:t>
      </w:r>
      <w:r w:rsidR="00404705">
        <w:rPr>
          <w:lang w:val="en-GB" w:eastAsia="zh-CN"/>
        </w:rPr>
        <w:t xml:space="preserve"> Otherwise, the satellite channel model [4] </w:t>
      </w:r>
      <w:r w:rsidR="00432C1D">
        <w:rPr>
          <w:lang w:val="en-GB" w:eastAsia="zh-CN"/>
        </w:rPr>
        <w:t xml:space="preserve">should </w:t>
      </w:r>
      <w:r w:rsidR="00404705">
        <w:rPr>
          <w:lang w:val="en-GB" w:eastAsia="zh-CN"/>
        </w:rPr>
        <w:t>be used.</w:t>
      </w:r>
    </w:p>
    <w:p w:rsidR="00DE09D5" w:rsidRDefault="00E906B2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5D323D11" wp14:editId="6B5D96A8">
            <wp:extent cx="4002593" cy="3130906"/>
            <wp:effectExtent l="19050" t="19050" r="17145" b="1270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402" cy="31323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3742" w:rsidRDefault="00DE09D5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System description</w:t>
      </w:r>
      <w:r w:rsidR="00E802CA">
        <w:t xml:space="preserve"> </w:t>
      </w:r>
      <w:r>
        <w:t xml:space="preserve"> </w:t>
      </w:r>
    </w:p>
    <w:p w:rsidR="003E3742" w:rsidRDefault="003E3742" w:rsidP="00432C1D">
      <w:pPr>
        <w:jc w:val="both"/>
        <w:rPr>
          <w:lang w:val="en-GB" w:eastAsia="zh-CN"/>
        </w:rPr>
      </w:pPr>
      <w:r>
        <w:rPr>
          <w:lang w:val="en-GB" w:eastAsia="zh-CN"/>
        </w:rPr>
        <w:t>Indeed, the analysis of a two rays model</w:t>
      </w:r>
      <w:r w:rsidR="00E802CA">
        <w:rPr>
          <w:lang w:val="en-GB" w:eastAsia="zh-CN"/>
        </w:rPr>
        <w:t xml:space="preserve"> [1]</w:t>
      </w:r>
      <w:r>
        <w:rPr>
          <w:lang w:val="en-GB" w:eastAsia="zh-CN"/>
        </w:rPr>
        <w:t xml:space="preserve"> </w:t>
      </w:r>
      <w:r w:rsidR="0004530F">
        <w:rPr>
          <w:lang w:val="en-GB" w:eastAsia="zh-CN"/>
        </w:rPr>
        <w:t xml:space="preserve">(see Figure 1) </w:t>
      </w:r>
      <w:r w:rsidR="00337AB0">
        <w:rPr>
          <w:lang w:val="en-GB" w:eastAsia="zh-CN"/>
        </w:rPr>
        <w:t>show</w:t>
      </w:r>
      <w:r w:rsidR="00852C90">
        <w:rPr>
          <w:lang w:val="en-GB" w:eastAsia="zh-CN"/>
        </w:rPr>
        <w:t>s</w:t>
      </w:r>
      <w:r w:rsidR="00337AB0">
        <w:rPr>
          <w:lang w:val="en-GB" w:eastAsia="zh-CN"/>
        </w:rPr>
        <w:t xml:space="preserve"> that the </w:t>
      </w:r>
      <w:r w:rsidR="007139EA">
        <w:rPr>
          <w:lang w:val="en-GB" w:eastAsia="zh-CN"/>
        </w:rPr>
        <w:t xml:space="preserve">power of the reflected ray </w:t>
      </w:r>
      <w:r w:rsidR="00337AB0">
        <w:rPr>
          <w:lang w:val="en-GB" w:eastAsia="zh-CN"/>
        </w:rPr>
        <w:t>depend</w:t>
      </w:r>
      <w:r w:rsidR="007139EA">
        <w:rPr>
          <w:lang w:val="en-GB" w:eastAsia="zh-CN"/>
        </w:rPr>
        <w:t>s on the elevation angle</w:t>
      </w:r>
      <w:r w:rsidR="00337AB0">
        <w:rPr>
          <w:lang w:val="en-GB" w:eastAsia="zh-CN"/>
        </w:rPr>
        <w:t xml:space="preserve"> </w:t>
      </w:r>
      <w:r w:rsidR="00337AB0">
        <w:rPr>
          <w:rFonts w:cstheme="minorHAnsi"/>
          <w:lang w:val="en-GB" w:eastAsia="zh-CN"/>
        </w:rPr>
        <w:t>α</w:t>
      </w:r>
      <w:r w:rsidR="00340E94">
        <w:rPr>
          <w:rFonts w:cstheme="minorHAnsi"/>
          <w:lang w:val="en-GB" w:eastAsia="zh-CN"/>
        </w:rPr>
        <w:t>,</w:t>
      </w:r>
      <w:r w:rsidR="00852C90">
        <w:rPr>
          <w:rFonts w:cstheme="minorHAnsi"/>
          <w:lang w:val="en-GB" w:eastAsia="zh-CN"/>
        </w:rPr>
        <w:t xml:space="preserve"> </w:t>
      </w:r>
      <w:r w:rsidR="00852C90">
        <w:rPr>
          <w:lang w:val="en-GB" w:eastAsia="zh-CN"/>
        </w:rPr>
        <w:t xml:space="preserve">on </w:t>
      </w:r>
      <w:r w:rsidR="00F95E34">
        <w:rPr>
          <w:lang w:val="en-GB" w:eastAsia="zh-CN"/>
        </w:rPr>
        <w:t>the reflect</w:t>
      </w:r>
      <w:r w:rsidR="00DB5840">
        <w:rPr>
          <w:lang w:val="en-GB" w:eastAsia="zh-CN"/>
        </w:rPr>
        <w:t>ion</w:t>
      </w:r>
      <w:r w:rsidR="00F95E34">
        <w:rPr>
          <w:lang w:val="en-GB" w:eastAsia="zh-CN"/>
        </w:rPr>
        <w:t xml:space="preserve"> </w:t>
      </w:r>
      <w:r w:rsidR="00852C90">
        <w:rPr>
          <w:lang w:val="en-GB" w:eastAsia="zh-CN"/>
        </w:rPr>
        <w:t>(</w:t>
      </w:r>
      <w:r w:rsidR="00DB5840">
        <w:rPr>
          <w:lang w:val="en-GB" w:eastAsia="zh-CN"/>
        </w:rPr>
        <w:t>or diffraction</w:t>
      </w:r>
      <w:r w:rsidR="00852C90">
        <w:rPr>
          <w:lang w:val="en-GB" w:eastAsia="zh-CN"/>
        </w:rPr>
        <w:t>)</w:t>
      </w:r>
      <w:r w:rsidR="00DB5840">
        <w:rPr>
          <w:lang w:val="en-GB" w:eastAsia="zh-CN"/>
        </w:rPr>
        <w:t xml:space="preserve"> </w:t>
      </w:r>
      <w:r w:rsidR="00F95E34">
        <w:rPr>
          <w:lang w:val="en-GB" w:eastAsia="zh-CN"/>
        </w:rPr>
        <w:t xml:space="preserve">factor </w:t>
      </w:r>
      <w:r w:rsidR="0026543C">
        <w:rPr>
          <w:rFonts w:cstheme="minorHAnsi"/>
          <w:lang w:val="en-GB" w:eastAsia="zh-CN"/>
        </w:rPr>
        <w:t>γ</w:t>
      </w:r>
      <w:r w:rsidR="00852C90">
        <w:rPr>
          <w:lang w:val="en-GB" w:eastAsia="zh-CN"/>
        </w:rPr>
        <w:t xml:space="preserve">, and on the density </w:t>
      </w:r>
      <w:r w:rsidR="00530110">
        <w:rPr>
          <w:lang w:val="en-GB" w:eastAsia="zh-CN"/>
        </w:rPr>
        <w:t>of contributors to multipath (i.e</w:t>
      </w:r>
      <w:r w:rsidR="00DE09D5">
        <w:rPr>
          <w:lang w:val="en-GB" w:eastAsia="zh-CN"/>
        </w:rPr>
        <w:t>.</w:t>
      </w:r>
      <w:r w:rsidR="00530110">
        <w:rPr>
          <w:lang w:val="en-GB" w:eastAsia="zh-CN"/>
        </w:rPr>
        <w:t xml:space="preserve"> the environment). The probability </w:t>
      </w:r>
      <w:r w:rsidR="00DE09D5">
        <w:rPr>
          <w:lang w:val="en-GB" w:eastAsia="zh-CN"/>
        </w:rPr>
        <w:t>to</w:t>
      </w:r>
      <w:r w:rsidR="00530110">
        <w:rPr>
          <w:lang w:val="en-GB" w:eastAsia="zh-CN"/>
        </w:rPr>
        <w:t xml:space="preserve"> hav</w:t>
      </w:r>
      <w:r w:rsidR="00DE09D5">
        <w:rPr>
          <w:lang w:val="en-GB" w:eastAsia="zh-CN"/>
        </w:rPr>
        <w:t>e</w:t>
      </w:r>
      <w:r w:rsidR="00530110">
        <w:rPr>
          <w:lang w:val="en-GB" w:eastAsia="zh-CN"/>
        </w:rPr>
        <w:t xml:space="preserve"> a </w:t>
      </w:r>
      <w:r w:rsidR="00DE09D5">
        <w:rPr>
          <w:lang w:val="en-GB" w:eastAsia="zh-CN"/>
        </w:rPr>
        <w:t>“</w:t>
      </w:r>
      <w:r w:rsidR="00530110">
        <w:rPr>
          <w:lang w:val="en-GB" w:eastAsia="zh-CN"/>
        </w:rPr>
        <w:t>Line of Sight</w:t>
      </w:r>
      <w:r w:rsidR="00DE09D5">
        <w:rPr>
          <w:lang w:val="en-GB" w:eastAsia="zh-CN"/>
        </w:rPr>
        <w:t>”</w:t>
      </w:r>
      <w:r w:rsidR="00530110">
        <w:rPr>
          <w:lang w:val="en-GB" w:eastAsia="zh-CN"/>
        </w:rPr>
        <w:t xml:space="preserve"> component </w:t>
      </w:r>
      <w:r w:rsidR="00DE09D5">
        <w:rPr>
          <w:lang w:val="en-GB" w:eastAsia="zh-CN"/>
        </w:rPr>
        <w:t xml:space="preserve">only </w:t>
      </w:r>
      <w:r w:rsidR="00530110">
        <w:rPr>
          <w:lang w:val="en-GB" w:eastAsia="zh-CN"/>
        </w:rPr>
        <w:t>depend</w:t>
      </w:r>
      <w:r w:rsidR="00DE09D5">
        <w:rPr>
          <w:lang w:val="en-GB" w:eastAsia="zh-CN"/>
        </w:rPr>
        <w:t>s</w:t>
      </w:r>
      <w:r w:rsidR="00530110">
        <w:rPr>
          <w:lang w:val="en-GB" w:eastAsia="zh-CN"/>
        </w:rPr>
        <w:t xml:space="preserve"> on elevation </w:t>
      </w:r>
      <w:r w:rsidR="003C63BE">
        <w:rPr>
          <w:lang w:val="en-GB" w:eastAsia="zh-CN"/>
        </w:rPr>
        <w:t>angle and environ</w:t>
      </w:r>
      <w:r w:rsidR="00530110">
        <w:rPr>
          <w:lang w:val="en-GB" w:eastAsia="zh-CN"/>
        </w:rPr>
        <w:t>ment.</w:t>
      </w:r>
    </w:p>
    <w:p w:rsidR="0090104E" w:rsidRDefault="0090104E" w:rsidP="00432C1D">
      <w:pPr>
        <w:jc w:val="both"/>
        <w:rPr>
          <w:lang w:val="en-GB" w:eastAsia="zh-CN"/>
        </w:rPr>
      </w:pPr>
      <w:r>
        <w:rPr>
          <w:lang w:val="en-GB" w:eastAsia="zh-CN"/>
        </w:rPr>
        <w:t>HAPS being stabilized in position, for elevations greater than 20 degrees, we may assimilate an HAPS to a GEO satellite, considering propagation at environment level.</w:t>
      </w:r>
    </w:p>
    <w:p w:rsidR="00E9378C" w:rsidRDefault="00340E94" w:rsidP="00432C1D">
      <w:pPr>
        <w:jc w:val="both"/>
        <w:rPr>
          <w:lang w:val="en-GB" w:eastAsia="zh-CN"/>
        </w:rPr>
      </w:pPr>
      <w:r w:rsidRPr="0090104E">
        <w:rPr>
          <w:lang w:val="en-GB" w:eastAsia="zh-CN"/>
        </w:rPr>
        <w:t>Considering a fixed GEO satellite, i</w:t>
      </w:r>
      <w:r w:rsidR="002C68D4" w:rsidRPr="0090104E">
        <w:rPr>
          <w:lang w:val="en-GB" w:eastAsia="zh-CN"/>
        </w:rPr>
        <w:t>n S</w:t>
      </w:r>
      <w:r w:rsidR="002C68D4">
        <w:rPr>
          <w:lang w:val="en-GB" w:eastAsia="zh-CN"/>
        </w:rPr>
        <w:t xml:space="preserve"> band, it can be deduced from [4] that</w:t>
      </w:r>
      <w:r w:rsidR="00E9378C">
        <w:rPr>
          <w:lang w:val="en-GB" w:eastAsia="zh-CN"/>
        </w:rPr>
        <w:t>, for a same environment, and considering elevation angles greater than 20 degrees:</w:t>
      </w:r>
    </w:p>
    <w:p w:rsidR="0026543C" w:rsidRDefault="002C68D4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 w:rsidRPr="00E9378C">
        <w:rPr>
          <w:lang w:val="en-GB" w:eastAsia="zh-CN"/>
        </w:rPr>
        <w:t xml:space="preserve">the level of multipath </w:t>
      </w:r>
      <w:r w:rsidR="00E9378C">
        <w:rPr>
          <w:lang w:val="en-GB" w:eastAsia="zh-CN"/>
        </w:rPr>
        <w:t>tends to decrease when elevation angle increase</w:t>
      </w:r>
      <w:r w:rsidR="00DE09D5">
        <w:rPr>
          <w:lang w:val="en-GB" w:eastAsia="zh-CN"/>
        </w:rPr>
        <w:t>s,</w:t>
      </w:r>
    </w:p>
    <w:p w:rsidR="00E9378C" w:rsidRDefault="00780818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>the</w:t>
      </w:r>
      <w:r w:rsidR="00E9378C">
        <w:rPr>
          <w:lang w:val="en-GB" w:eastAsia="zh-CN"/>
        </w:rPr>
        <w:t xml:space="preserve"> level of shadowing attenuation tends to decrease when elevation angle increase</w:t>
      </w:r>
      <w:r w:rsidR="00DE09D5">
        <w:rPr>
          <w:lang w:val="en-GB" w:eastAsia="zh-CN"/>
        </w:rPr>
        <w:t>s,</w:t>
      </w:r>
    </w:p>
    <w:p w:rsidR="00780818" w:rsidRDefault="00780818" w:rsidP="00432C1D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lastRenderedPageBreak/>
        <w:t>the probability of “Line of Sight” state tends to increase when elevation angle increase</w:t>
      </w:r>
      <w:r w:rsidR="00DE09D5">
        <w:rPr>
          <w:lang w:val="en-GB" w:eastAsia="zh-CN"/>
        </w:rPr>
        <w:t>s.</w:t>
      </w:r>
    </w:p>
    <w:p w:rsidR="00780818" w:rsidRPr="00780818" w:rsidRDefault="00780818" w:rsidP="00780818">
      <w:pPr>
        <w:rPr>
          <w:lang w:val="en-GB" w:eastAsia="zh-CN"/>
        </w:rPr>
      </w:pPr>
      <w:r>
        <w:rPr>
          <w:lang w:val="en-GB" w:eastAsia="zh-CN"/>
        </w:rPr>
        <w:t>To be more accurate, cumulative probability of shadowing and multipath component</w:t>
      </w:r>
      <w:r w:rsidR="00DE09D5">
        <w:rPr>
          <w:lang w:val="en-GB" w:eastAsia="zh-CN"/>
        </w:rPr>
        <w:t>s</w:t>
      </w:r>
      <w:r>
        <w:rPr>
          <w:lang w:val="en-GB" w:eastAsia="zh-CN"/>
        </w:rPr>
        <w:t xml:space="preserve"> are given in the curves hereafter</w:t>
      </w:r>
      <w:r w:rsidR="00DE09D5">
        <w:rPr>
          <w:lang w:val="en-GB" w:eastAsia="zh-CN"/>
        </w:rPr>
        <w:t>.</w:t>
      </w:r>
    </w:p>
    <w:p w:rsidR="00340E94" w:rsidRDefault="00AB2EEE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5C66DCEA" wp14:editId="7135D87E">
            <wp:extent cx="3642969" cy="2942634"/>
            <wp:effectExtent l="0" t="0" r="0" b="0"/>
            <wp:docPr id="30" name="Image 30" descr="W:\octave\shad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:\octave\shadowin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395" cy="2943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EEE" w:rsidRDefault="00340E94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2</w:t>
      </w:r>
      <w:r>
        <w:fldChar w:fldCharType="end"/>
      </w:r>
      <w:r>
        <w:t xml:space="preserve">: </w:t>
      </w:r>
      <w:r w:rsidR="00DE09D5">
        <w:t>S</w:t>
      </w:r>
      <w:r>
        <w:t>hadowing power level cumulative density function for different environments and elevation angles for GEO satellite</w:t>
      </w:r>
    </w:p>
    <w:p w:rsidR="00340E94" w:rsidRDefault="00AB2EEE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0E463F53" wp14:editId="37F81E62">
            <wp:extent cx="3723437" cy="2938518"/>
            <wp:effectExtent l="0" t="0" r="0" b="0"/>
            <wp:docPr id="31" name="Image 31" descr="W:\octave\multipa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:\octave\multipath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38" cy="2944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EEE" w:rsidRDefault="00340E94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3</w:t>
      </w:r>
      <w:r>
        <w:fldChar w:fldCharType="end"/>
      </w:r>
      <w:r>
        <w:t xml:space="preserve"> : </w:t>
      </w:r>
      <w:r w:rsidR="00DE09D5">
        <w:t>M</w:t>
      </w:r>
      <w:r>
        <w:t>ultipath power level cumulative density function for different environments and elevation angles</w:t>
      </w:r>
      <w:r w:rsidRPr="00340E94">
        <w:t xml:space="preserve"> </w:t>
      </w:r>
      <w:r>
        <w:t>for GEO satellite</w:t>
      </w:r>
    </w:p>
    <w:p w:rsidR="00780818" w:rsidRDefault="00780818" w:rsidP="00432C1D">
      <w:pPr>
        <w:jc w:val="center"/>
        <w:rPr>
          <w:lang w:val="en-GB" w:eastAsia="zh-CN"/>
        </w:rPr>
      </w:pPr>
    </w:p>
    <w:p w:rsidR="00780818" w:rsidRDefault="00340E94" w:rsidP="00432C1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order to synthesize the results, the table below gives some </w:t>
      </w:r>
      <w:r w:rsidR="0004530F">
        <w:rPr>
          <w:lang w:val="en-GB" w:eastAsia="zh-CN"/>
        </w:rPr>
        <w:t>values</w:t>
      </w:r>
      <w:r w:rsidR="00AE10B0">
        <w:rPr>
          <w:lang w:val="en-GB" w:eastAsia="zh-CN"/>
        </w:rPr>
        <w:t xml:space="preserve">, issued from </w:t>
      </w:r>
      <w:r w:rsidR="00DE09D5">
        <w:rPr>
          <w:lang w:val="en-GB" w:eastAsia="zh-CN"/>
        </w:rPr>
        <w:t>a simulation model</w:t>
      </w:r>
      <w:r w:rsidR="00AE10B0">
        <w:rPr>
          <w:lang w:val="en-GB" w:eastAsia="zh-CN"/>
        </w:rPr>
        <w:t xml:space="preserve"> [4].</w:t>
      </w:r>
    </w:p>
    <w:p w:rsidR="00340E94" w:rsidRDefault="00340E94" w:rsidP="00432C1D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</w:t>
      </w:r>
      <w:r w:rsidR="00DE09D5">
        <w:t>S</w:t>
      </w:r>
      <w:r w:rsidR="00AE10B0">
        <w:t xml:space="preserve">tatistic analysis of </w:t>
      </w:r>
      <w:r w:rsidR="00DE09D5">
        <w:t>different</w:t>
      </w:r>
      <w:r w:rsidR="00AE10B0">
        <w:t xml:space="preserve"> environments and elevations for GEO satellites</w:t>
      </w:r>
    </w:p>
    <w:tbl>
      <w:tblPr>
        <w:tblStyle w:val="Trameclaire-Accent5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</w:tblGrid>
      <w:tr w:rsidR="00780818" w:rsidTr="00432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780818" w:rsidRDefault="00780818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Environment / elevation (degrees)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P</w:t>
            </w:r>
            <w:r w:rsidR="005606DA">
              <w:rPr>
                <w:lang w:val="en-GB" w:eastAsia="zh-CN"/>
              </w:rPr>
              <w:t>ercentage</w:t>
            </w:r>
            <w:r>
              <w:rPr>
                <w:lang w:val="en-GB" w:eastAsia="zh-CN"/>
              </w:rPr>
              <w:t xml:space="preserve"> of LOS state</w:t>
            </w:r>
            <w:r w:rsidR="005606DA">
              <w:rPr>
                <w:lang w:val="en-GB" w:eastAsia="zh-CN"/>
              </w:rPr>
              <w:t xml:space="preserve"> (%)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Shadowing mean value (dB)</w:t>
            </w:r>
          </w:p>
        </w:tc>
        <w:tc>
          <w:tcPr>
            <w:tcW w:w="1924" w:type="dxa"/>
          </w:tcPr>
          <w:p w:rsidR="00780818" w:rsidRDefault="00780818" w:rsidP="00432C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Multipath mean value (dB)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20°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47,2%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-6,2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-13,1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45°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74,6%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-1,45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-17,9 dB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Suburban – 60°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86,2%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-0,73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-18,2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20°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33,8%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-8,3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-14.5 dB</w:t>
            </w:r>
          </w:p>
        </w:tc>
      </w:tr>
      <w:tr w:rsidR="005606DA" w:rsidTr="00432C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45°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62,5%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-3,2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-15 dB</w:t>
            </w:r>
          </w:p>
        </w:tc>
      </w:tr>
      <w:tr w:rsidR="005606DA" w:rsidTr="00432C1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4" w:type="dxa"/>
          </w:tcPr>
          <w:p w:rsidR="005606DA" w:rsidRDefault="005606DA" w:rsidP="00432C1D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Urban – 60°</w:t>
            </w:r>
          </w:p>
        </w:tc>
        <w:tc>
          <w:tcPr>
            <w:tcW w:w="1924" w:type="dxa"/>
            <w:vAlign w:val="bottom"/>
          </w:tcPr>
          <w:p w:rsidR="005606DA" w:rsidRDefault="005606DA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rFonts w:ascii="Calibri" w:hAnsi="Calibri" w:cs="Calibri"/>
                <w:color w:val="000000"/>
              </w:rPr>
              <w:t>83,9%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-1,7 dB</w:t>
            </w:r>
          </w:p>
        </w:tc>
        <w:tc>
          <w:tcPr>
            <w:tcW w:w="1924" w:type="dxa"/>
          </w:tcPr>
          <w:p w:rsidR="005606DA" w:rsidRDefault="00200727" w:rsidP="00432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zh-CN"/>
              </w:rPr>
            </w:pPr>
            <w:r>
              <w:rPr>
                <w:lang w:val="en-GB" w:eastAsia="zh-CN"/>
              </w:rPr>
              <w:t>-16,8 dB</w:t>
            </w:r>
          </w:p>
        </w:tc>
      </w:tr>
    </w:tbl>
    <w:p w:rsidR="00AE10B0" w:rsidRDefault="00AE10B0" w:rsidP="00432C1D">
      <w:pPr>
        <w:jc w:val="center"/>
        <w:rPr>
          <w:lang w:val="en-GB" w:eastAsia="zh-CN"/>
        </w:rPr>
      </w:pPr>
    </w:p>
    <w:p w:rsidR="00404705" w:rsidRDefault="00E906B2" w:rsidP="00432C1D">
      <w:pPr>
        <w:jc w:val="both"/>
        <w:rPr>
          <w:lang w:val="en-GB" w:eastAsia="zh-CN"/>
        </w:rPr>
      </w:pPr>
      <w:r>
        <w:rPr>
          <w:lang w:val="en-GB" w:eastAsia="zh-CN"/>
        </w:rPr>
        <w:t>Results given before</w:t>
      </w:r>
      <w:r w:rsidR="00F560E8">
        <w:rPr>
          <w:lang w:val="en-GB" w:eastAsia="zh-CN"/>
        </w:rPr>
        <w:t xml:space="preserve"> show that the greater is the elevation, the </w:t>
      </w:r>
      <w:r w:rsidR="00E101B6">
        <w:rPr>
          <w:lang w:val="en-GB" w:eastAsia="zh-CN"/>
        </w:rPr>
        <w:t>best</w:t>
      </w:r>
      <w:r w:rsidR="00F560E8">
        <w:rPr>
          <w:lang w:val="en-GB" w:eastAsia="zh-CN"/>
        </w:rPr>
        <w:t xml:space="preserve"> the </w:t>
      </w:r>
      <w:r w:rsidR="00E101B6">
        <w:rPr>
          <w:lang w:val="en-GB" w:eastAsia="zh-CN"/>
        </w:rPr>
        <w:t>reception</w:t>
      </w:r>
      <w:r w:rsidR="00E101B6" w:rsidDel="00E101B6">
        <w:rPr>
          <w:lang w:val="en-GB" w:eastAsia="zh-CN"/>
        </w:rPr>
        <w:t xml:space="preserve"> </w:t>
      </w:r>
      <w:r w:rsidR="00E101B6">
        <w:rPr>
          <w:lang w:val="en-GB" w:eastAsia="zh-CN"/>
        </w:rPr>
        <w:t xml:space="preserve">quality </w:t>
      </w:r>
      <w:r w:rsidR="00F560E8">
        <w:rPr>
          <w:lang w:val="en-GB" w:eastAsia="zh-CN"/>
        </w:rPr>
        <w:t>will be</w:t>
      </w:r>
      <w:r>
        <w:rPr>
          <w:lang w:val="en-GB" w:eastAsia="zh-CN"/>
        </w:rPr>
        <w:t>, because of less shadowing</w:t>
      </w:r>
      <w:r w:rsidR="00C603AB">
        <w:rPr>
          <w:lang w:val="en-GB" w:eastAsia="zh-CN"/>
        </w:rPr>
        <w:t xml:space="preserve"> attenuation</w:t>
      </w:r>
      <w:r w:rsidR="00F560E8">
        <w:rPr>
          <w:lang w:val="en-GB" w:eastAsia="zh-CN"/>
        </w:rPr>
        <w:t xml:space="preserve">, </w:t>
      </w:r>
      <w:r w:rsidR="00E101B6">
        <w:rPr>
          <w:lang w:val="en-GB" w:eastAsia="zh-CN"/>
        </w:rPr>
        <w:t>less multipath, and higher</w:t>
      </w:r>
      <w:r w:rsidR="00F560E8">
        <w:rPr>
          <w:lang w:val="en-GB" w:eastAsia="zh-CN"/>
        </w:rPr>
        <w:t xml:space="preserve"> LOS probability</w:t>
      </w:r>
      <w:r w:rsidR="00E101B6">
        <w:rPr>
          <w:lang w:val="en-GB" w:eastAsia="zh-CN"/>
        </w:rPr>
        <w:t>, t</w:t>
      </w:r>
      <w:r w:rsidR="00F560E8">
        <w:rPr>
          <w:lang w:val="en-GB" w:eastAsia="zh-CN"/>
        </w:rPr>
        <w:t xml:space="preserve">hat is to say a more constant channel. </w:t>
      </w:r>
    </w:p>
    <w:p w:rsidR="00AE10B0" w:rsidRDefault="00D772DF" w:rsidP="00432C1D">
      <w:pPr>
        <w:jc w:val="both"/>
        <w:rPr>
          <w:lang w:val="en-GB" w:eastAsia="zh-CN"/>
        </w:rPr>
      </w:pPr>
      <w:r>
        <w:rPr>
          <w:lang w:val="en-GB" w:eastAsia="zh-CN"/>
        </w:rPr>
        <w:t>To go further in the analysis, we need to compute the elevation angle of the terminal</w:t>
      </w:r>
      <w:r w:rsidR="00E101B6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404705">
        <w:rPr>
          <w:lang w:val="en-GB" w:eastAsia="zh-CN"/>
        </w:rPr>
        <w:t>in</w:t>
      </w:r>
      <w:r>
        <w:rPr>
          <w:lang w:val="en-GB" w:eastAsia="zh-CN"/>
        </w:rPr>
        <w:t xml:space="preserve"> a cell of 200 km diameter</w:t>
      </w:r>
      <w:r w:rsidR="00D371C4">
        <w:rPr>
          <w:lang w:val="en-GB" w:eastAsia="zh-CN"/>
        </w:rPr>
        <w:t xml:space="preserve"> </w:t>
      </w:r>
      <w:r w:rsidR="0004530F">
        <w:rPr>
          <w:lang w:val="en-GB" w:eastAsia="zh-CN"/>
        </w:rPr>
        <w:t xml:space="preserve">covered by an </w:t>
      </w:r>
      <w:r w:rsidR="00E101B6">
        <w:rPr>
          <w:lang w:val="en-GB" w:eastAsia="zh-CN"/>
        </w:rPr>
        <w:t xml:space="preserve">HAPS </w:t>
      </w:r>
      <w:r w:rsidR="00D371C4">
        <w:rPr>
          <w:lang w:val="en-GB" w:eastAsia="zh-CN"/>
        </w:rPr>
        <w:t>at an altitude of 20 km.</w:t>
      </w:r>
    </w:p>
    <w:p w:rsidR="00F560E8" w:rsidRDefault="00F560E8" w:rsidP="00432C1D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73B3ECE" wp14:editId="56E52366">
            <wp:extent cx="3033650" cy="237012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528" cy="2369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72DF" w:rsidRDefault="00F560E8" w:rsidP="00432C1D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4</w:t>
      </w:r>
      <w:r>
        <w:fldChar w:fldCharType="end"/>
      </w:r>
      <w:r>
        <w:t xml:space="preserve">: </w:t>
      </w:r>
      <w:r w:rsidR="00E101B6">
        <w:t>C</w:t>
      </w:r>
      <w:r>
        <w:t xml:space="preserve">omputation of the elevation angle in a HAPS cell versus the distance to the cell </w:t>
      </w:r>
      <w:proofErr w:type="spellStart"/>
      <w:r>
        <w:t>center</w:t>
      </w:r>
      <w:proofErr w:type="spellEnd"/>
    </w:p>
    <w:p w:rsidR="003917D5" w:rsidRDefault="003917D5" w:rsidP="00951898">
      <w:pPr>
        <w:jc w:val="both"/>
        <w:rPr>
          <w:lang w:val="en-GB" w:eastAsia="zh-CN"/>
        </w:rPr>
      </w:pPr>
      <w:r>
        <w:rPr>
          <w:lang w:val="en-GB" w:eastAsia="zh-CN"/>
        </w:rPr>
        <w:t>Below 20 degrees elevation, from our knowledge, there is not any approved model for GEO satellite channel. But we could extend the behaviour observed (see table 1)</w:t>
      </w:r>
      <w:r w:rsidR="00C603AB">
        <w:rPr>
          <w:lang w:val="en-GB" w:eastAsia="zh-CN"/>
        </w:rPr>
        <w:t xml:space="preserve"> to lower elevations, and deduce that the shadowing attenuation and multipath will be highe</w:t>
      </w:r>
      <w:r w:rsidR="00D8559E">
        <w:rPr>
          <w:lang w:val="en-GB" w:eastAsia="zh-CN"/>
        </w:rPr>
        <w:t xml:space="preserve">r. </w:t>
      </w:r>
    </w:p>
    <w:p w:rsidR="00951898" w:rsidRDefault="00951898" w:rsidP="0095189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Thus, it </w:t>
      </w:r>
      <w:r w:rsidR="00D8559E">
        <w:rPr>
          <w:lang w:val="en-GB" w:eastAsia="zh-CN"/>
        </w:rPr>
        <w:t>may</w:t>
      </w:r>
      <w:r>
        <w:rPr>
          <w:lang w:val="en-GB" w:eastAsia="zh-CN"/>
        </w:rPr>
        <w:t xml:space="preserve"> be assumed that the terrestrial channel given in [5], corresponding to weak elevations, </w:t>
      </w:r>
      <w:r w:rsidR="00D8559E">
        <w:rPr>
          <w:lang w:val="en-GB" w:eastAsia="zh-CN"/>
        </w:rPr>
        <w:t>should</w:t>
      </w:r>
      <w:r>
        <w:rPr>
          <w:lang w:val="en-GB" w:eastAsia="zh-CN"/>
        </w:rPr>
        <w:t xml:space="preserve"> be used for HAPS for terminals at low elevations</w:t>
      </w:r>
      <w:r w:rsidR="00D8559E">
        <w:rPr>
          <w:lang w:val="en-GB" w:eastAsia="zh-CN"/>
        </w:rPr>
        <w:t xml:space="preserve"> (high shadowing attenuation and multipath level)</w:t>
      </w:r>
      <w:r>
        <w:rPr>
          <w:lang w:val="en-GB" w:eastAsia="zh-CN"/>
        </w:rPr>
        <w:t xml:space="preserve">, providing that HAPS do not bring additional Doppler component because of its stabilization in position. For higher elevations, </w:t>
      </w:r>
      <w:r w:rsidR="00D8559E">
        <w:rPr>
          <w:lang w:val="en-GB" w:eastAsia="zh-CN"/>
        </w:rPr>
        <w:t>l</w:t>
      </w:r>
      <w:r>
        <w:rPr>
          <w:lang w:val="en-GB" w:eastAsia="zh-CN"/>
        </w:rPr>
        <w:t xml:space="preserve">and mobile satellite channel model [4] </w:t>
      </w:r>
      <w:r w:rsidR="00D8559E">
        <w:rPr>
          <w:lang w:val="en-GB" w:eastAsia="zh-CN"/>
        </w:rPr>
        <w:t>should</w:t>
      </w:r>
      <w:r>
        <w:rPr>
          <w:lang w:val="en-GB" w:eastAsia="zh-CN"/>
        </w:rPr>
        <w:t xml:space="preserve"> be used.</w:t>
      </w:r>
    </w:p>
    <w:p w:rsidR="00404705" w:rsidRDefault="00404705">
      <w:pPr>
        <w:rPr>
          <w:lang w:val="en-GB" w:eastAsia="zh-CN"/>
        </w:rPr>
      </w:pPr>
    </w:p>
    <w:p w:rsidR="00C94F01" w:rsidRDefault="002A3896" w:rsidP="00C94F01">
      <w:pPr>
        <w:pStyle w:val="Titre2"/>
      </w:pPr>
      <w:r>
        <w:t>Measurements campaign</w:t>
      </w:r>
      <w:r w:rsidR="008B5A4C">
        <w:t xml:space="preserve"> in LOS</w:t>
      </w:r>
    </w:p>
    <w:p w:rsidR="00C94F01" w:rsidRPr="00E74110" w:rsidRDefault="00BB39FB" w:rsidP="00432C1D">
      <w:pPr>
        <w:jc w:val="both"/>
      </w:pPr>
      <w:r>
        <w:rPr>
          <w:lang w:val="en-GB" w:eastAsia="zh-CN"/>
        </w:rPr>
        <w:t>Here is given a short presentation of HAPS field trials in order to assess that HAPS channel do</w:t>
      </w:r>
      <w:r w:rsidR="00404705">
        <w:rPr>
          <w:lang w:val="en-GB" w:eastAsia="zh-CN"/>
        </w:rPr>
        <w:t xml:space="preserve">es </w:t>
      </w:r>
      <w:r>
        <w:rPr>
          <w:lang w:val="en-GB" w:eastAsia="zh-CN"/>
        </w:rPr>
        <w:t>n</w:t>
      </w:r>
      <w:r w:rsidR="00404705">
        <w:rPr>
          <w:lang w:val="en-GB" w:eastAsia="zh-CN"/>
        </w:rPr>
        <w:t>o</w:t>
      </w:r>
      <w:r>
        <w:rPr>
          <w:lang w:val="en-GB" w:eastAsia="zh-CN"/>
        </w:rPr>
        <w:t>t bring effects like Doppler or multipath.</w:t>
      </w:r>
    </w:p>
    <w:p w:rsidR="00AF7AA4" w:rsidRPr="003F417F" w:rsidRDefault="00897BF5" w:rsidP="002A3896">
      <w:pPr>
        <w:pStyle w:val="Titre3"/>
      </w:pPr>
      <w:r>
        <w:t>Working h</w:t>
      </w:r>
      <w:r w:rsidR="007B706E">
        <w:t xml:space="preserve">ypothesis </w:t>
      </w:r>
    </w:p>
    <w:p w:rsidR="00AF7AA4" w:rsidRPr="002A3896" w:rsidRDefault="00FB2D82" w:rsidP="00636998">
      <w:pPr>
        <w:jc w:val="both"/>
      </w:pPr>
      <w:r w:rsidRPr="002A3896">
        <w:t xml:space="preserve">The </w:t>
      </w:r>
      <w:r w:rsidR="00945761" w:rsidRPr="002A3896">
        <w:t>studied system is composed of</w:t>
      </w:r>
      <w:r w:rsidRPr="002A3896">
        <w:t>:</w:t>
      </w:r>
    </w:p>
    <w:p w:rsidR="00FB2D82" w:rsidRPr="002A3896" w:rsidRDefault="00FB2D82" w:rsidP="00FB2D82">
      <w:pPr>
        <w:pStyle w:val="Paragraphedeliste"/>
        <w:numPr>
          <w:ilvl w:val="0"/>
          <w:numId w:val="42"/>
        </w:numPr>
        <w:jc w:val="both"/>
      </w:pPr>
      <w:r w:rsidRPr="002A3896">
        <w:t xml:space="preserve">A </w:t>
      </w:r>
      <w:r w:rsidR="00990DF1" w:rsidRPr="002A3896">
        <w:t xml:space="preserve">ground station: </w:t>
      </w:r>
      <w:r w:rsidR="00423D51">
        <w:t>a transmission chain (modem, Digital to Analog Converter (DAC)</w:t>
      </w:r>
      <w:r w:rsidR="006F47FE">
        <w:t>, amplifier</w:t>
      </w:r>
      <w:r w:rsidR="00423D51">
        <w:t>), a reception chain</w:t>
      </w:r>
      <w:r w:rsidR="00423D51" w:rsidRPr="00423D51">
        <w:t xml:space="preserve"> </w:t>
      </w:r>
      <w:r w:rsidR="00423D51">
        <w:t>(</w:t>
      </w:r>
      <w:r w:rsidR="00423D51" w:rsidRPr="002A3896">
        <w:t>Low Noise Amplifier (LNA), Analog to Digital Converter (ADC), modem</w:t>
      </w:r>
      <w:r w:rsidR="00423D51">
        <w:t xml:space="preserve">) and </w:t>
      </w:r>
      <w:r w:rsidR="00945761" w:rsidRPr="002A3896">
        <w:t xml:space="preserve">a directive </w:t>
      </w:r>
      <w:r w:rsidRPr="002A3896">
        <w:t>S band antenna</w:t>
      </w:r>
      <w:r w:rsidR="00423D51">
        <w:t>.</w:t>
      </w:r>
    </w:p>
    <w:p w:rsidR="00FB2D82" w:rsidRPr="002A3896" w:rsidRDefault="00945761" w:rsidP="00FB2D82">
      <w:pPr>
        <w:pStyle w:val="Paragraphedeliste"/>
        <w:numPr>
          <w:ilvl w:val="0"/>
          <w:numId w:val="42"/>
        </w:numPr>
        <w:jc w:val="both"/>
      </w:pPr>
      <w:r w:rsidRPr="002A3896">
        <w:t>An HAPS: a</w:t>
      </w:r>
      <w:r w:rsidR="00FB2D82" w:rsidRPr="002A3896">
        <w:t xml:space="preserve"> </w:t>
      </w:r>
      <w:r w:rsidR="009A23AD">
        <w:t>semi-</w:t>
      </w:r>
      <w:r w:rsidRPr="002A3896">
        <w:t xml:space="preserve">directional </w:t>
      </w:r>
      <w:r w:rsidR="00FB2D82" w:rsidRPr="002A3896">
        <w:t>S band antenna</w:t>
      </w:r>
      <w:r w:rsidRPr="002A3896">
        <w:t>, and a modem.</w:t>
      </w:r>
      <w:r w:rsidR="00FB2D82" w:rsidRPr="002A3896">
        <w:t xml:space="preserve"> </w:t>
      </w:r>
    </w:p>
    <w:p w:rsidR="00897BF5" w:rsidRDefault="00423D51" w:rsidP="00897BF5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3FD24A2D" wp14:editId="017469DB">
            <wp:extent cx="2516429" cy="3304092"/>
            <wp:effectExtent l="19050" t="19050" r="17780" b="1079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6865" cy="3304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97BF5" w:rsidRDefault="00897BF5" w:rsidP="00897BF5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09D5">
        <w:rPr>
          <w:noProof/>
        </w:rPr>
        <w:t>5</w:t>
      </w:r>
      <w:r>
        <w:fldChar w:fldCharType="end"/>
      </w:r>
      <w:r>
        <w:t xml:space="preserve"> : System description</w:t>
      </w:r>
    </w:p>
    <w:p w:rsidR="009A23AD" w:rsidRDefault="009A23AD" w:rsidP="009A23AD">
      <w:pPr>
        <w:rPr>
          <w:lang w:val="en-GB" w:eastAsia="zh-CN"/>
        </w:rPr>
      </w:pPr>
    </w:p>
    <w:p w:rsidR="00897BF5" w:rsidRDefault="00ED7E4C" w:rsidP="002A3896">
      <w:pPr>
        <w:pStyle w:val="Titre3"/>
      </w:pPr>
      <w:r>
        <w:t>R</w:t>
      </w:r>
      <w:r w:rsidR="002A3896">
        <w:t>esults</w:t>
      </w:r>
    </w:p>
    <w:p w:rsidR="00E52377" w:rsidRDefault="00E52377" w:rsidP="00E52377">
      <w:pPr>
        <w:jc w:val="both"/>
      </w:pPr>
      <w:r>
        <w:t>Only the uplink has been analyzed, we consider that the channel is symmetrical.</w:t>
      </w:r>
    </w:p>
    <w:p w:rsidR="00497947" w:rsidRPr="006F47FE" w:rsidRDefault="00497947" w:rsidP="00E52377">
      <w:pPr>
        <w:jc w:val="both"/>
        <w:rPr>
          <w:b/>
          <w:u w:val="single"/>
        </w:rPr>
      </w:pPr>
      <w:r w:rsidRPr="006F47FE">
        <w:rPr>
          <w:b/>
          <w:u w:val="single"/>
        </w:rPr>
        <w:t xml:space="preserve">Hypothesis for the link </w:t>
      </w:r>
      <w:r w:rsidR="002E6D0A" w:rsidRPr="006F47FE">
        <w:rPr>
          <w:b/>
          <w:u w:val="single"/>
        </w:rPr>
        <w:t>budget:</w:t>
      </w:r>
      <w:r w:rsidRPr="006F47FE">
        <w:rPr>
          <w:b/>
          <w:u w:val="single"/>
        </w:rPr>
        <w:t xml:space="preserve"> 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 xml:space="preserve">The ground station power is constant. </w:t>
      </w:r>
    </w:p>
    <w:p w:rsidR="00690F3E" w:rsidRDefault="00690F3E" w:rsidP="00E52377">
      <w:pPr>
        <w:pStyle w:val="Paragraphedeliste"/>
        <w:numPr>
          <w:ilvl w:val="0"/>
          <w:numId w:val="44"/>
        </w:numPr>
        <w:jc w:val="both"/>
      </w:pPr>
      <w:r>
        <w:t xml:space="preserve">The </w:t>
      </w:r>
      <w:r w:rsidR="00D51393">
        <w:t xml:space="preserve">directive </w:t>
      </w:r>
      <w:r>
        <w:t>ground station antenna is pointing at the high altitude platform</w:t>
      </w:r>
      <w:r w:rsidR="00404705">
        <w:t xml:space="preserve"> station</w:t>
      </w:r>
      <w:r>
        <w:t xml:space="preserve">, backing on </w:t>
      </w:r>
      <w:r w:rsidR="00D51393">
        <w:t>the GPS data of the platform sent to the ground station.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 xml:space="preserve">Losses in the </w:t>
      </w:r>
      <w:r w:rsidR="00E937D8">
        <w:t>feeder cables on ground station and on board</w:t>
      </w:r>
      <w:r>
        <w:t xml:space="preserve"> are constant</w:t>
      </w:r>
      <w:r w:rsidR="00404705">
        <w:t>.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lastRenderedPageBreak/>
        <w:t xml:space="preserve">Antenna diagram of the S band semi-directional antenna on board is known, and </w:t>
      </w:r>
      <w:r w:rsidR="003242E7">
        <w:t xml:space="preserve">its </w:t>
      </w:r>
      <w:r>
        <w:t xml:space="preserve">gain varies depending on the elevation angle. </w:t>
      </w:r>
    </w:p>
    <w:p w:rsidR="00497947" w:rsidRDefault="00497947" w:rsidP="00E52377">
      <w:pPr>
        <w:pStyle w:val="Paragraphedeliste"/>
        <w:numPr>
          <w:ilvl w:val="0"/>
          <w:numId w:val="44"/>
        </w:numPr>
        <w:jc w:val="both"/>
      </w:pPr>
      <w:r>
        <w:t>We know for each measure point</w:t>
      </w:r>
      <w:r w:rsidR="00CF232B">
        <w:t>, every second</w:t>
      </w:r>
      <w:r>
        <w:t>: HAPS altitude</w:t>
      </w:r>
      <w:r w:rsidR="00A031EE">
        <w:t xml:space="preserve"> (varying between 20 and 35km)</w:t>
      </w:r>
      <w:r>
        <w:t xml:space="preserve">, distance ground station-HAPS, power received by the </w:t>
      </w:r>
      <w:r w:rsidR="00CF232B">
        <w:t xml:space="preserve">modem </w:t>
      </w:r>
      <w:r>
        <w:t>on board.</w:t>
      </w:r>
    </w:p>
    <w:p w:rsidR="00497947" w:rsidRDefault="00497947" w:rsidP="00E52377">
      <w:pPr>
        <w:jc w:val="both"/>
        <w:rPr>
          <w:lang w:val="en-GB" w:eastAsia="zh-CN"/>
        </w:rPr>
      </w:pPr>
      <w:r>
        <w:rPr>
          <w:lang w:val="en-GB" w:eastAsia="zh-CN"/>
        </w:rPr>
        <w:t>To evaluate the propagation channel only (including atmospheric losses, multipath,</w:t>
      </w:r>
      <w:r w:rsidR="00404705">
        <w:rPr>
          <w:lang w:val="en-GB" w:eastAsia="zh-CN"/>
        </w:rPr>
        <w:t xml:space="preserve"> </w:t>
      </w:r>
      <w:r>
        <w:rPr>
          <w:lang w:val="en-GB" w:eastAsia="zh-CN"/>
        </w:rPr>
        <w:t>…), we have removed the free space losses (using distance between ground station and HAPS) and the on board antenna gain</w:t>
      </w:r>
      <w:r w:rsidR="00C94F01">
        <w:rPr>
          <w:lang w:val="en-GB" w:eastAsia="zh-CN"/>
        </w:rPr>
        <w:t xml:space="preserve"> pattern according to current elevation angle.</w:t>
      </w:r>
    </w:p>
    <w:p w:rsidR="00A031EE" w:rsidRDefault="00A031EE" w:rsidP="00E5237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We have observed that the elevation and altitude of HAPS have negligible effects on the propagation losses. </w:t>
      </w:r>
      <w:r w:rsidR="00404705">
        <w:rPr>
          <w:lang w:val="en-GB" w:eastAsia="zh-CN"/>
        </w:rPr>
        <w:t>Neither Doppler effect n</w:t>
      </w:r>
      <w:r w:rsidR="003917D5">
        <w:rPr>
          <w:lang w:val="en-GB" w:eastAsia="zh-CN"/>
        </w:rPr>
        <w:t>or</w:t>
      </w:r>
      <w:r w:rsidR="00404705">
        <w:rPr>
          <w:lang w:val="en-GB" w:eastAsia="zh-CN"/>
        </w:rPr>
        <w:t xml:space="preserve"> multipath have been observed</w:t>
      </w:r>
      <w:r w:rsidR="003917D5">
        <w:rPr>
          <w:lang w:val="en-GB" w:eastAsia="zh-CN"/>
        </w:rPr>
        <w:t xml:space="preserve"> at the moment, results will be consolidated in next contribution.</w:t>
      </w:r>
    </w:p>
    <w:p w:rsidR="00404705" w:rsidRDefault="00404705" w:rsidP="00E52377">
      <w:pPr>
        <w:jc w:val="both"/>
        <w:rPr>
          <w:lang w:val="en-GB" w:eastAsia="zh-CN"/>
        </w:rPr>
      </w:pPr>
    </w:p>
    <w:p w:rsidR="00903216" w:rsidRPr="007364B9" w:rsidRDefault="00903216" w:rsidP="007364B9">
      <w:pPr>
        <w:pStyle w:val="Titre1"/>
        <w:textAlignment w:val="auto"/>
        <w:rPr>
          <w:lang w:val="en-US"/>
        </w:rPr>
      </w:pPr>
      <w:r w:rsidRPr="007364B9">
        <w:rPr>
          <w:lang w:val="en-US"/>
        </w:rPr>
        <w:t>Propos</w:t>
      </w:r>
      <w:r w:rsidR="007364B9">
        <w:rPr>
          <w:lang w:val="en-US"/>
        </w:rPr>
        <w:t>al</w:t>
      </w:r>
    </w:p>
    <w:p w:rsidR="00404705" w:rsidRDefault="00404705" w:rsidP="00404705">
      <w:pPr>
        <w:rPr>
          <w:lang w:val="en-GB" w:eastAsia="zh-CN"/>
        </w:rPr>
      </w:pPr>
      <w:r>
        <w:rPr>
          <w:lang w:val="en-GB" w:eastAsia="zh-CN"/>
        </w:rPr>
        <w:t>Proposal is given hereafter for HAPS channel model:</w:t>
      </w:r>
    </w:p>
    <w:p w:rsidR="00404705" w:rsidRDefault="00404705" w:rsidP="00404705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omnidirectional </w:t>
      </w:r>
      <w:r>
        <w:rPr>
          <w:lang w:val="en-GB" w:eastAsia="zh-CN"/>
        </w:rPr>
        <w:t xml:space="preserve">terminals located beyond 50 km from the cell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 xml:space="preserve"> (i.e. below 20° elevation angle), 3GPP terrestrial channel model [5] should be applied, even if it may be a few pessimistic.</w:t>
      </w:r>
    </w:p>
    <w:p w:rsidR="008B5A4C" w:rsidRPr="008A5AB2" w:rsidRDefault="00404705" w:rsidP="008A5AB2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omnidirectional </w:t>
      </w:r>
      <w:r>
        <w:rPr>
          <w:lang w:val="en-GB" w:eastAsia="zh-CN"/>
        </w:rPr>
        <w:t xml:space="preserve">terminals being less than 50 km from the cell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>, the GEO land mobile satellite channel model coming from [4] should be used.</w:t>
      </w:r>
    </w:p>
    <w:p w:rsidR="00404705" w:rsidRPr="00D87B2F" w:rsidRDefault="00404705" w:rsidP="00404705">
      <w:pPr>
        <w:pStyle w:val="Paragraphedeliste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8559E">
        <w:rPr>
          <w:lang w:val="en-GB" w:eastAsia="zh-CN"/>
        </w:rPr>
        <w:t xml:space="preserve">directive </w:t>
      </w:r>
      <w:r>
        <w:rPr>
          <w:lang w:val="en-GB" w:eastAsia="zh-CN"/>
        </w:rPr>
        <w:t>terminals being in situation of permanent LOS (fixed terminals</w:t>
      </w:r>
      <w:r w:rsidR="00D8559E">
        <w:rPr>
          <w:lang w:val="en-GB" w:eastAsia="zh-CN"/>
        </w:rPr>
        <w:t xml:space="preserve"> for example</w:t>
      </w:r>
      <w:r>
        <w:rPr>
          <w:lang w:val="en-GB" w:eastAsia="zh-CN"/>
        </w:rPr>
        <w:t xml:space="preserve">), the channel could be considered as an AWGN channel </w:t>
      </w:r>
      <w:r w:rsidR="003917D5">
        <w:rPr>
          <w:lang w:val="en-GB" w:eastAsia="zh-CN"/>
        </w:rPr>
        <w:t>(neither</w:t>
      </w:r>
      <w:r>
        <w:rPr>
          <w:lang w:val="en-GB" w:eastAsia="zh-CN"/>
        </w:rPr>
        <w:t xml:space="preserve"> shadowing n</w:t>
      </w:r>
      <w:r w:rsidR="003917D5">
        <w:rPr>
          <w:lang w:val="en-GB" w:eastAsia="zh-CN"/>
        </w:rPr>
        <w:t>or</w:t>
      </w:r>
      <w:r>
        <w:rPr>
          <w:lang w:val="en-GB" w:eastAsia="zh-CN"/>
        </w:rPr>
        <w:t xml:space="preserve"> multipath).</w:t>
      </w:r>
    </w:p>
    <w:p w:rsidR="00897BF5" w:rsidRPr="00802439" w:rsidRDefault="00897BF5" w:rsidP="00D31453">
      <w:pPr>
        <w:jc w:val="both"/>
        <w:rPr>
          <w:b/>
          <w:sz w:val="24"/>
        </w:rPr>
      </w:pPr>
    </w:p>
    <w:sectPr w:rsidR="00897BF5" w:rsidRPr="00802439" w:rsidSect="002E7049">
      <w:footerReference w:type="default" r:id="rId14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F10" w:rsidRDefault="00844F10" w:rsidP="000519FA">
      <w:pPr>
        <w:spacing w:after="0" w:line="240" w:lineRule="auto"/>
      </w:pPr>
      <w:r>
        <w:separator/>
      </w:r>
    </w:p>
  </w:endnote>
  <w:endnote w:type="continuationSeparator" w:id="0">
    <w:p w:rsidR="00844F10" w:rsidRDefault="00844F1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F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F10" w:rsidRDefault="00844F10" w:rsidP="000519FA">
      <w:pPr>
        <w:spacing w:after="0" w:line="240" w:lineRule="auto"/>
      </w:pPr>
      <w:r>
        <w:separator/>
      </w:r>
    </w:p>
  </w:footnote>
  <w:footnote w:type="continuationSeparator" w:id="0">
    <w:p w:rsidR="00844F10" w:rsidRDefault="00844F10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2622225"/>
    <w:multiLevelType w:val="hybridMultilevel"/>
    <w:tmpl w:val="3AB8EFE4"/>
    <w:lvl w:ilvl="0" w:tplc="23FE16CE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D270F4"/>
    <w:multiLevelType w:val="hybridMultilevel"/>
    <w:tmpl w:val="466CF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EB4807"/>
    <w:multiLevelType w:val="hybridMultilevel"/>
    <w:tmpl w:val="834EE204"/>
    <w:lvl w:ilvl="0" w:tplc="BC7C9C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834162F"/>
    <w:multiLevelType w:val="hybridMultilevel"/>
    <w:tmpl w:val="A6582B1E"/>
    <w:lvl w:ilvl="0" w:tplc="AB8A4B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081133"/>
    <w:multiLevelType w:val="hybridMultilevel"/>
    <w:tmpl w:val="0A829B2A"/>
    <w:lvl w:ilvl="0" w:tplc="BC7C9C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23"/>
  </w:num>
  <w:num w:numId="9">
    <w:abstractNumId w:val="5"/>
  </w:num>
  <w:num w:numId="10">
    <w:abstractNumId w:val="19"/>
  </w:num>
  <w:num w:numId="11">
    <w:abstractNumId w:val="32"/>
  </w:num>
  <w:num w:numId="12">
    <w:abstractNumId w:val="34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29"/>
  </w:num>
  <w:num w:numId="18">
    <w:abstractNumId w:val="30"/>
  </w:num>
  <w:num w:numId="19">
    <w:abstractNumId w:val="6"/>
  </w:num>
  <w:num w:numId="20">
    <w:abstractNumId w:val="17"/>
  </w:num>
  <w:num w:numId="21">
    <w:abstractNumId w:val="16"/>
  </w:num>
  <w:num w:numId="22">
    <w:abstractNumId w:val="22"/>
  </w:num>
  <w:num w:numId="23">
    <w:abstractNumId w:val="21"/>
  </w:num>
  <w:num w:numId="24">
    <w:abstractNumId w:val="26"/>
  </w:num>
  <w:num w:numId="25">
    <w:abstractNumId w:val="18"/>
  </w:num>
  <w:num w:numId="26">
    <w:abstractNumId w:val="0"/>
  </w:num>
  <w:num w:numId="27">
    <w:abstractNumId w:val="13"/>
  </w:num>
  <w:num w:numId="28">
    <w:abstractNumId w:val="1"/>
  </w:num>
  <w:num w:numId="29">
    <w:abstractNumId w:val="1"/>
  </w:num>
  <w:num w:numId="30">
    <w:abstractNumId w:val="15"/>
  </w:num>
  <w:num w:numId="31">
    <w:abstractNumId w:val="11"/>
  </w:num>
  <w:num w:numId="32">
    <w:abstractNumId w:val="1"/>
  </w:num>
  <w:num w:numId="33">
    <w:abstractNumId w:val="12"/>
  </w:num>
  <w:num w:numId="34">
    <w:abstractNumId w:val="9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"/>
  </w:num>
  <w:num w:numId="38">
    <w:abstractNumId w:val="8"/>
  </w:num>
  <w:num w:numId="39">
    <w:abstractNumId w:val="31"/>
  </w:num>
  <w:num w:numId="40">
    <w:abstractNumId w:val="1"/>
  </w:num>
  <w:num w:numId="41">
    <w:abstractNumId w:val="2"/>
  </w:num>
  <w:num w:numId="42">
    <w:abstractNumId w:val="20"/>
  </w:num>
  <w:num w:numId="43">
    <w:abstractNumId w:val="1"/>
  </w:num>
  <w:num w:numId="44">
    <w:abstractNumId w:val="27"/>
  </w:num>
  <w:num w:numId="45">
    <w:abstractNumId w:val="2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27E68"/>
    <w:rsid w:val="000330CB"/>
    <w:rsid w:val="00041657"/>
    <w:rsid w:val="00042C03"/>
    <w:rsid w:val="0004530F"/>
    <w:rsid w:val="000519FA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078D3"/>
    <w:rsid w:val="00110759"/>
    <w:rsid w:val="0011138A"/>
    <w:rsid w:val="00116499"/>
    <w:rsid w:val="00116CA1"/>
    <w:rsid w:val="001175C0"/>
    <w:rsid w:val="00125DCE"/>
    <w:rsid w:val="0012604E"/>
    <w:rsid w:val="0013288C"/>
    <w:rsid w:val="00132E99"/>
    <w:rsid w:val="0014044D"/>
    <w:rsid w:val="00141632"/>
    <w:rsid w:val="001418C6"/>
    <w:rsid w:val="001428C2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4B5B"/>
    <w:rsid w:val="001858FE"/>
    <w:rsid w:val="00187C6F"/>
    <w:rsid w:val="00193810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5FE9"/>
    <w:rsid w:val="001F46A7"/>
    <w:rsid w:val="00200727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4701C"/>
    <w:rsid w:val="00252734"/>
    <w:rsid w:val="00253FFC"/>
    <w:rsid w:val="002554AD"/>
    <w:rsid w:val="00264714"/>
    <w:rsid w:val="00264C75"/>
    <w:rsid w:val="0026543C"/>
    <w:rsid w:val="002661D2"/>
    <w:rsid w:val="00281A49"/>
    <w:rsid w:val="0029466A"/>
    <w:rsid w:val="002A3896"/>
    <w:rsid w:val="002A5488"/>
    <w:rsid w:val="002B0B4B"/>
    <w:rsid w:val="002B4623"/>
    <w:rsid w:val="002B4A5B"/>
    <w:rsid w:val="002B5306"/>
    <w:rsid w:val="002C1862"/>
    <w:rsid w:val="002C4D5E"/>
    <w:rsid w:val="002C68D4"/>
    <w:rsid w:val="002D293F"/>
    <w:rsid w:val="002D3D84"/>
    <w:rsid w:val="002D6E8E"/>
    <w:rsid w:val="002E1513"/>
    <w:rsid w:val="002E6D0A"/>
    <w:rsid w:val="002E7049"/>
    <w:rsid w:val="002F32FF"/>
    <w:rsid w:val="002F64BF"/>
    <w:rsid w:val="00303ED4"/>
    <w:rsid w:val="00314AF9"/>
    <w:rsid w:val="003158F2"/>
    <w:rsid w:val="003242E7"/>
    <w:rsid w:val="00326B26"/>
    <w:rsid w:val="003327A4"/>
    <w:rsid w:val="00332E50"/>
    <w:rsid w:val="003367CA"/>
    <w:rsid w:val="00336803"/>
    <w:rsid w:val="00337AB0"/>
    <w:rsid w:val="00340733"/>
    <w:rsid w:val="00340E94"/>
    <w:rsid w:val="00343E11"/>
    <w:rsid w:val="00346842"/>
    <w:rsid w:val="0035022C"/>
    <w:rsid w:val="00360C68"/>
    <w:rsid w:val="00364728"/>
    <w:rsid w:val="00364CD5"/>
    <w:rsid w:val="0036758B"/>
    <w:rsid w:val="00375407"/>
    <w:rsid w:val="0037598E"/>
    <w:rsid w:val="0037633E"/>
    <w:rsid w:val="003810A3"/>
    <w:rsid w:val="003917D5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C63BE"/>
    <w:rsid w:val="003D467F"/>
    <w:rsid w:val="003D5B1B"/>
    <w:rsid w:val="003D7128"/>
    <w:rsid w:val="003D7F2C"/>
    <w:rsid w:val="003E3742"/>
    <w:rsid w:val="003E7A77"/>
    <w:rsid w:val="003F417F"/>
    <w:rsid w:val="003F44BB"/>
    <w:rsid w:val="003F58B5"/>
    <w:rsid w:val="003F6482"/>
    <w:rsid w:val="00402832"/>
    <w:rsid w:val="004032E4"/>
    <w:rsid w:val="00404705"/>
    <w:rsid w:val="00410186"/>
    <w:rsid w:val="0041109B"/>
    <w:rsid w:val="00413E0F"/>
    <w:rsid w:val="00420E1D"/>
    <w:rsid w:val="004226D5"/>
    <w:rsid w:val="00423D51"/>
    <w:rsid w:val="004246FC"/>
    <w:rsid w:val="00425077"/>
    <w:rsid w:val="004277D7"/>
    <w:rsid w:val="00430D3F"/>
    <w:rsid w:val="00431057"/>
    <w:rsid w:val="00431FAC"/>
    <w:rsid w:val="00432C1D"/>
    <w:rsid w:val="004362E4"/>
    <w:rsid w:val="00437422"/>
    <w:rsid w:val="004401EA"/>
    <w:rsid w:val="00456005"/>
    <w:rsid w:val="00456552"/>
    <w:rsid w:val="00460E5F"/>
    <w:rsid w:val="00466336"/>
    <w:rsid w:val="00467709"/>
    <w:rsid w:val="0047015A"/>
    <w:rsid w:val="00472369"/>
    <w:rsid w:val="00484AF8"/>
    <w:rsid w:val="004910C5"/>
    <w:rsid w:val="00491475"/>
    <w:rsid w:val="00491B2F"/>
    <w:rsid w:val="00492CF5"/>
    <w:rsid w:val="00493C1E"/>
    <w:rsid w:val="00495C14"/>
    <w:rsid w:val="00497947"/>
    <w:rsid w:val="004A0B29"/>
    <w:rsid w:val="004A1366"/>
    <w:rsid w:val="004B3955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24FE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110"/>
    <w:rsid w:val="00530DCF"/>
    <w:rsid w:val="0053790E"/>
    <w:rsid w:val="00544162"/>
    <w:rsid w:val="005457D6"/>
    <w:rsid w:val="00557C8D"/>
    <w:rsid w:val="00560492"/>
    <w:rsid w:val="005606DA"/>
    <w:rsid w:val="005774BE"/>
    <w:rsid w:val="00580250"/>
    <w:rsid w:val="0058246B"/>
    <w:rsid w:val="0058372F"/>
    <w:rsid w:val="0058423E"/>
    <w:rsid w:val="00584949"/>
    <w:rsid w:val="00585B04"/>
    <w:rsid w:val="005875A7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456F"/>
    <w:rsid w:val="005E4F90"/>
    <w:rsid w:val="005E7812"/>
    <w:rsid w:val="005F2554"/>
    <w:rsid w:val="005F4680"/>
    <w:rsid w:val="005F51CE"/>
    <w:rsid w:val="006025E5"/>
    <w:rsid w:val="00602D65"/>
    <w:rsid w:val="00607A79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284"/>
    <w:rsid w:val="00640358"/>
    <w:rsid w:val="006406D8"/>
    <w:rsid w:val="00642B6C"/>
    <w:rsid w:val="00651485"/>
    <w:rsid w:val="00654FBC"/>
    <w:rsid w:val="006571F8"/>
    <w:rsid w:val="00664BA3"/>
    <w:rsid w:val="00672217"/>
    <w:rsid w:val="00680649"/>
    <w:rsid w:val="00685F29"/>
    <w:rsid w:val="00690D2D"/>
    <w:rsid w:val="00690F3E"/>
    <w:rsid w:val="006950E0"/>
    <w:rsid w:val="006A00C7"/>
    <w:rsid w:val="006A1A84"/>
    <w:rsid w:val="006B0179"/>
    <w:rsid w:val="006B0598"/>
    <w:rsid w:val="006B316C"/>
    <w:rsid w:val="006C557B"/>
    <w:rsid w:val="006D06E3"/>
    <w:rsid w:val="006D7BD2"/>
    <w:rsid w:val="006F1B31"/>
    <w:rsid w:val="006F47FE"/>
    <w:rsid w:val="00705DFE"/>
    <w:rsid w:val="00706472"/>
    <w:rsid w:val="00706536"/>
    <w:rsid w:val="007139EA"/>
    <w:rsid w:val="00714CCC"/>
    <w:rsid w:val="00721283"/>
    <w:rsid w:val="00723CA1"/>
    <w:rsid w:val="0072444E"/>
    <w:rsid w:val="007252BF"/>
    <w:rsid w:val="00734C2A"/>
    <w:rsid w:val="00734E52"/>
    <w:rsid w:val="0073591F"/>
    <w:rsid w:val="007364B9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80818"/>
    <w:rsid w:val="0079207A"/>
    <w:rsid w:val="007A036D"/>
    <w:rsid w:val="007A0C2D"/>
    <w:rsid w:val="007A1AA8"/>
    <w:rsid w:val="007B0187"/>
    <w:rsid w:val="007B02FF"/>
    <w:rsid w:val="007B3ACC"/>
    <w:rsid w:val="007B5680"/>
    <w:rsid w:val="007B6675"/>
    <w:rsid w:val="007B706E"/>
    <w:rsid w:val="007C23CF"/>
    <w:rsid w:val="007C3153"/>
    <w:rsid w:val="007C3C38"/>
    <w:rsid w:val="007C70C7"/>
    <w:rsid w:val="007D7E09"/>
    <w:rsid w:val="007E1971"/>
    <w:rsid w:val="007E46B1"/>
    <w:rsid w:val="007F443B"/>
    <w:rsid w:val="008001D2"/>
    <w:rsid w:val="008001E1"/>
    <w:rsid w:val="00802439"/>
    <w:rsid w:val="00807036"/>
    <w:rsid w:val="00807BDA"/>
    <w:rsid w:val="008230F0"/>
    <w:rsid w:val="008344EF"/>
    <w:rsid w:val="00837925"/>
    <w:rsid w:val="00841126"/>
    <w:rsid w:val="00844F10"/>
    <w:rsid w:val="0084609F"/>
    <w:rsid w:val="008475D3"/>
    <w:rsid w:val="00851A74"/>
    <w:rsid w:val="00852C90"/>
    <w:rsid w:val="008620EC"/>
    <w:rsid w:val="00862CC3"/>
    <w:rsid w:val="0086464C"/>
    <w:rsid w:val="0087040B"/>
    <w:rsid w:val="00872945"/>
    <w:rsid w:val="0087550C"/>
    <w:rsid w:val="00877AF9"/>
    <w:rsid w:val="008810CA"/>
    <w:rsid w:val="0088279C"/>
    <w:rsid w:val="00891A8D"/>
    <w:rsid w:val="008923EE"/>
    <w:rsid w:val="008964B6"/>
    <w:rsid w:val="008964D6"/>
    <w:rsid w:val="00897BF5"/>
    <w:rsid w:val="008A495C"/>
    <w:rsid w:val="008A4E94"/>
    <w:rsid w:val="008A5AB2"/>
    <w:rsid w:val="008A6BE4"/>
    <w:rsid w:val="008B5A4C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0104E"/>
    <w:rsid w:val="00903216"/>
    <w:rsid w:val="00907664"/>
    <w:rsid w:val="00911ADB"/>
    <w:rsid w:val="009137CF"/>
    <w:rsid w:val="00917303"/>
    <w:rsid w:val="0092132D"/>
    <w:rsid w:val="00924280"/>
    <w:rsid w:val="0092536C"/>
    <w:rsid w:val="009352EF"/>
    <w:rsid w:val="00943363"/>
    <w:rsid w:val="009456D6"/>
    <w:rsid w:val="00945761"/>
    <w:rsid w:val="009502F0"/>
    <w:rsid w:val="00950990"/>
    <w:rsid w:val="00951898"/>
    <w:rsid w:val="00956142"/>
    <w:rsid w:val="0096122A"/>
    <w:rsid w:val="00962155"/>
    <w:rsid w:val="00963780"/>
    <w:rsid w:val="00965132"/>
    <w:rsid w:val="009658C5"/>
    <w:rsid w:val="00967373"/>
    <w:rsid w:val="00967F85"/>
    <w:rsid w:val="00971110"/>
    <w:rsid w:val="0097359C"/>
    <w:rsid w:val="00980CC0"/>
    <w:rsid w:val="00982A2D"/>
    <w:rsid w:val="009838B8"/>
    <w:rsid w:val="009850D1"/>
    <w:rsid w:val="0098573A"/>
    <w:rsid w:val="00990DF1"/>
    <w:rsid w:val="00991B97"/>
    <w:rsid w:val="00992673"/>
    <w:rsid w:val="00997121"/>
    <w:rsid w:val="009971F4"/>
    <w:rsid w:val="00997C2D"/>
    <w:rsid w:val="009A23AD"/>
    <w:rsid w:val="009A4D40"/>
    <w:rsid w:val="009A611D"/>
    <w:rsid w:val="009A661A"/>
    <w:rsid w:val="009A7DF6"/>
    <w:rsid w:val="009B1929"/>
    <w:rsid w:val="009B5CF4"/>
    <w:rsid w:val="009B6B19"/>
    <w:rsid w:val="009D49BC"/>
    <w:rsid w:val="009D7582"/>
    <w:rsid w:val="009E0146"/>
    <w:rsid w:val="009E20D8"/>
    <w:rsid w:val="009E448C"/>
    <w:rsid w:val="009E659B"/>
    <w:rsid w:val="009F110A"/>
    <w:rsid w:val="009F151D"/>
    <w:rsid w:val="009F1F01"/>
    <w:rsid w:val="009F320F"/>
    <w:rsid w:val="009F56DA"/>
    <w:rsid w:val="009F5955"/>
    <w:rsid w:val="00A031EE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2611"/>
    <w:rsid w:val="00A54F44"/>
    <w:rsid w:val="00A57CE0"/>
    <w:rsid w:val="00A76AA4"/>
    <w:rsid w:val="00A80DE2"/>
    <w:rsid w:val="00A82468"/>
    <w:rsid w:val="00A82539"/>
    <w:rsid w:val="00A900CC"/>
    <w:rsid w:val="00A900D9"/>
    <w:rsid w:val="00A97255"/>
    <w:rsid w:val="00AA4AB0"/>
    <w:rsid w:val="00AA5AE5"/>
    <w:rsid w:val="00AA68EC"/>
    <w:rsid w:val="00AB2EEE"/>
    <w:rsid w:val="00AD179E"/>
    <w:rsid w:val="00AD411B"/>
    <w:rsid w:val="00AD458F"/>
    <w:rsid w:val="00AD6E30"/>
    <w:rsid w:val="00AD7E4C"/>
    <w:rsid w:val="00AE0D2E"/>
    <w:rsid w:val="00AE10B0"/>
    <w:rsid w:val="00AE27A8"/>
    <w:rsid w:val="00AE3206"/>
    <w:rsid w:val="00AE380E"/>
    <w:rsid w:val="00AE4183"/>
    <w:rsid w:val="00AE4B14"/>
    <w:rsid w:val="00AE73EA"/>
    <w:rsid w:val="00AF0017"/>
    <w:rsid w:val="00AF55B8"/>
    <w:rsid w:val="00AF7AA4"/>
    <w:rsid w:val="00B00552"/>
    <w:rsid w:val="00B02323"/>
    <w:rsid w:val="00B044EA"/>
    <w:rsid w:val="00B077F9"/>
    <w:rsid w:val="00B07C17"/>
    <w:rsid w:val="00B1454B"/>
    <w:rsid w:val="00B21C45"/>
    <w:rsid w:val="00B2320A"/>
    <w:rsid w:val="00B24BBE"/>
    <w:rsid w:val="00B33A02"/>
    <w:rsid w:val="00B346E7"/>
    <w:rsid w:val="00B349F6"/>
    <w:rsid w:val="00B351AE"/>
    <w:rsid w:val="00B415A8"/>
    <w:rsid w:val="00B45124"/>
    <w:rsid w:val="00B45ED9"/>
    <w:rsid w:val="00B5221A"/>
    <w:rsid w:val="00B600B1"/>
    <w:rsid w:val="00B61BFF"/>
    <w:rsid w:val="00B640CF"/>
    <w:rsid w:val="00B66994"/>
    <w:rsid w:val="00B72DF0"/>
    <w:rsid w:val="00B740D5"/>
    <w:rsid w:val="00B75A23"/>
    <w:rsid w:val="00B77286"/>
    <w:rsid w:val="00B8023E"/>
    <w:rsid w:val="00B84479"/>
    <w:rsid w:val="00B84F89"/>
    <w:rsid w:val="00B87EFA"/>
    <w:rsid w:val="00B953AD"/>
    <w:rsid w:val="00B95591"/>
    <w:rsid w:val="00BA11E2"/>
    <w:rsid w:val="00BA52D2"/>
    <w:rsid w:val="00BB2868"/>
    <w:rsid w:val="00BB39FB"/>
    <w:rsid w:val="00BB7706"/>
    <w:rsid w:val="00BC109C"/>
    <w:rsid w:val="00BC30F0"/>
    <w:rsid w:val="00BE11CD"/>
    <w:rsid w:val="00BE6BB8"/>
    <w:rsid w:val="00BE7AB5"/>
    <w:rsid w:val="00BF167D"/>
    <w:rsid w:val="00BF550E"/>
    <w:rsid w:val="00BF7226"/>
    <w:rsid w:val="00C0205C"/>
    <w:rsid w:val="00C03C52"/>
    <w:rsid w:val="00C05511"/>
    <w:rsid w:val="00C05F36"/>
    <w:rsid w:val="00C12FA8"/>
    <w:rsid w:val="00C150D0"/>
    <w:rsid w:val="00C240C4"/>
    <w:rsid w:val="00C2446A"/>
    <w:rsid w:val="00C248AB"/>
    <w:rsid w:val="00C254BC"/>
    <w:rsid w:val="00C25835"/>
    <w:rsid w:val="00C26631"/>
    <w:rsid w:val="00C26BA2"/>
    <w:rsid w:val="00C32840"/>
    <w:rsid w:val="00C43A40"/>
    <w:rsid w:val="00C4425D"/>
    <w:rsid w:val="00C44667"/>
    <w:rsid w:val="00C51D50"/>
    <w:rsid w:val="00C55C86"/>
    <w:rsid w:val="00C564D1"/>
    <w:rsid w:val="00C603AB"/>
    <w:rsid w:val="00C73856"/>
    <w:rsid w:val="00C745F6"/>
    <w:rsid w:val="00C80B2A"/>
    <w:rsid w:val="00C83631"/>
    <w:rsid w:val="00C85BDC"/>
    <w:rsid w:val="00C87E68"/>
    <w:rsid w:val="00C903C8"/>
    <w:rsid w:val="00C9106F"/>
    <w:rsid w:val="00C93D08"/>
    <w:rsid w:val="00C94F01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232B"/>
    <w:rsid w:val="00CF3B36"/>
    <w:rsid w:val="00CF3E1A"/>
    <w:rsid w:val="00D00BA5"/>
    <w:rsid w:val="00D01AEE"/>
    <w:rsid w:val="00D03B4D"/>
    <w:rsid w:val="00D128F7"/>
    <w:rsid w:val="00D308E4"/>
    <w:rsid w:val="00D31453"/>
    <w:rsid w:val="00D32ABD"/>
    <w:rsid w:val="00D331E0"/>
    <w:rsid w:val="00D34CD6"/>
    <w:rsid w:val="00D371C4"/>
    <w:rsid w:val="00D37FBA"/>
    <w:rsid w:val="00D4032D"/>
    <w:rsid w:val="00D4255F"/>
    <w:rsid w:val="00D42D92"/>
    <w:rsid w:val="00D434D2"/>
    <w:rsid w:val="00D43C01"/>
    <w:rsid w:val="00D455F3"/>
    <w:rsid w:val="00D46C0D"/>
    <w:rsid w:val="00D50225"/>
    <w:rsid w:val="00D50FC7"/>
    <w:rsid w:val="00D51393"/>
    <w:rsid w:val="00D516F5"/>
    <w:rsid w:val="00D537E7"/>
    <w:rsid w:val="00D55809"/>
    <w:rsid w:val="00D56416"/>
    <w:rsid w:val="00D57819"/>
    <w:rsid w:val="00D6013A"/>
    <w:rsid w:val="00D652AA"/>
    <w:rsid w:val="00D70B34"/>
    <w:rsid w:val="00D73D55"/>
    <w:rsid w:val="00D772DF"/>
    <w:rsid w:val="00D805F0"/>
    <w:rsid w:val="00D8559E"/>
    <w:rsid w:val="00D8564C"/>
    <w:rsid w:val="00D87B2F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C2F"/>
    <w:rsid w:val="00DA3F93"/>
    <w:rsid w:val="00DA5C3C"/>
    <w:rsid w:val="00DA6DC7"/>
    <w:rsid w:val="00DA7FAA"/>
    <w:rsid w:val="00DB459A"/>
    <w:rsid w:val="00DB56B1"/>
    <w:rsid w:val="00DB5840"/>
    <w:rsid w:val="00DB5E30"/>
    <w:rsid w:val="00DC7B31"/>
    <w:rsid w:val="00DD62DD"/>
    <w:rsid w:val="00DD7407"/>
    <w:rsid w:val="00DE0934"/>
    <w:rsid w:val="00DE09D5"/>
    <w:rsid w:val="00DE3805"/>
    <w:rsid w:val="00DF2100"/>
    <w:rsid w:val="00DF436E"/>
    <w:rsid w:val="00DF546B"/>
    <w:rsid w:val="00DF5A67"/>
    <w:rsid w:val="00E023EA"/>
    <w:rsid w:val="00E04CBF"/>
    <w:rsid w:val="00E07BD8"/>
    <w:rsid w:val="00E07BFC"/>
    <w:rsid w:val="00E101B6"/>
    <w:rsid w:val="00E12084"/>
    <w:rsid w:val="00E12BE8"/>
    <w:rsid w:val="00E13D43"/>
    <w:rsid w:val="00E20837"/>
    <w:rsid w:val="00E22F3B"/>
    <w:rsid w:val="00E3192F"/>
    <w:rsid w:val="00E33D59"/>
    <w:rsid w:val="00E447DE"/>
    <w:rsid w:val="00E46A58"/>
    <w:rsid w:val="00E47992"/>
    <w:rsid w:val="00E52377"/>
    <w:rsid w:val="00E5565E"/>
    <w:rsid w:val="00E64234"/>
    <w:rsid w:val="00E65395"/>
    <w:rsid w:val="00E66C0F"/>
    <w:rsid w:val="00E74110"/>
    <w:rsid w:val="00E74570"/>
    <w:rsid w:val="00E8020D"/>
    <w:rsid w:val="00E802CA"/>
    <w:rsid w:val="00E80D19"/>
    <w:rsid w:val="00E824AC"/>
    <w:rsid w:val="00E84024"/>
    <w:rsid w:val="00E85648"/>
    <w:rsid w:val="00E906B2"/>
    <w:rsid w:val="00E9378C"/>
    <w:rsid w:val="00E937D8"/>
    <w:rsid w:val="00EA18C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E4C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1EF"/>
    <w:rsid w:val="00F15CD3"/>
    <w:rsid w:val="00F36660"/>
    <w:rsid w:val="00F37519"/>
    <w:rsid w:val="00F413AB"/>
    <w:rsid w:val="00F43B29"/>
    <w:rsid w:val="00F463F2"/>
    <w:rsid w:val="00F560E8"/>
    <w:rsid w:val="00F56B3C"/>
    <w:rsid w:val="00F618AD"/>
    <w:rsid w:val="00F637DD"/>
    <w:rsid w:val="00F6796F"/>
    <w:rsid w:val="00F7161D"/>
    <w:rsid w:val="00F76858"/>
    <w:rsid w:val="00F81C3F"/>
    <w:rsid w:val="00F85CF4"/>
    <w:rsid w:val="00F87188"/>
    <w:rsid w:val="00F95E34"/>
    <w:rsid w:val="00F95EFB"/>
    <w:rsid w:val="00FA27F3"/>
    <w:rsid w:val="00FA3DF2"/>
    <w:rsid w:val="00FB2D82"/>
    <w:rsid w:val="00FB416D"/>
    <w:rsid w:val="00FC11A1"/>
    <w:rsid w:val="00FC1A1E"/>
    <w:rsid w:val="00FE1EBF"/>
    <w:rsid w:val="00FE2DE3"/>
    <w:rsid w:val="00FE5597"/>
    <w:rsid w:val="00FF02E5"/>
    <w:rsid w:val="00FF18E7"/>
    <w:rsid w:val="00FF484A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5BCD9-A2EA-45D8-9CE7-84F64B6D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1158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2016-11-04T10:26:00Z</cp:lastPrinted>
  <dcterms:created xsi:type="dcterms:W3CDTF">2017-06-16T16:19:00Z</dcterms:created>
  <dcterms:modified xsi:type="dcterms:W3CDTF">2017-06-16T16:26:00Z</dcterms:modified>
</cp:coreProperties>
</file>